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C52ED1">
        <w:trPr>
          <w:trHeight w:val="1548"/>
        </w:trPr>
        <w:tc>
          <w:tcPr>
            <w:tcW w:w="10402" w:type="dxa"/>
            <w:tcBorders>
              <w:top w:val="nil"/>
              <w:left w:val="nil"/>
              <w:bottom w:val="nil"/>
              <w:right w:val="nil"/>
            </w:tcBorders>
          </w:tcPr>
          <w:p w:rsidR="00C52ED1" w:rsidRDefault="00C52ED1">
            <w:pPr>
              <w:pStyle w:val="a4"/>
              <w:spacing w:line="550" w:lineRule="exact"/>
              <w:rPr>
                <w:rFonts w:ascii="仿宋" w:eastAsia="仿宋" w:hAnsi="仿宋" w:cs="仿宋"/>
                <w:b/>
                <w:bCs/>
                <w:color w:val="FF0000"/>
                <w:sz w:val="22"/>
                <w:szCs w:val="22"/>
              </w:rPr>
            </w:pPr>
            <w:bookmarkStart w:id="0" w:name="_GoBack"/>
            <w:bookmarkEnd w:id="0"/>
          </w:p>
        </w:tc>
      </w:tr>
      <w:tr w:rsidR="00C52ED1">
        <w:trPr>
          <w:trHeight w:val="4945"/>
        </w:trPr>
        <w:tc>
          <w:tcPr>
            <w:tcW w:w="10402" w:type="dxa"/>
            <w:tcBorders>
              <w:top w:val="nil"/>
              <w:left w:val="nil"/>
              <w:bottom w:val="nil"/>
              <w:right w:val="nil"/>
            </w:tcBorders>
            <w:vAlign w:val="center"/>
          </w:tcPr>
          <w:p w:rsidR="00C52ED1" w:rsidRDefault="0060797B">
            <w:pPr>
              <w:ind w:rightChars="129" w:right="284"/>
              <w:jc w:val="center"/>
              <w:rPr>
                <w:rFonts w:ascii="仿宋" w:eastAsia="仿宋" w:hAnsi="仿宋" w:cs="仿宋"/>
                <w:b/>
                <w:bCs/>
                <w:color w:val="FF0000"/>
              </w:rPr>
            </w:pPr>
            <w:r>
              <w:rPr>
                <w:rFonts w:ascii="宋体" w:eastAsia="宋体" w:hAnsi="宋体" w:cs="宋体"/>
                <w:b/>
                <w:sz w:val="52"/>
              </w:rPr>
              <w:t>2023</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无锡市锡山区党风廉政教育中心（事业）</w:t>
            </w:r>
            <w:r>
              <w:rPr>
                <w:rFonts w:ascii="宋体" w:eastAsia="宋体" w:hAnsi="宋体" w:cs="宋体"/>
                <w:b/>
                <w:sz w:val="52"/>
              </w:rPr>
              <w:br/>
            </w:r>
            <w:r>
              <w:rPr>
                <w:rFonts w:ascii="宋体" w:eastAsia="宋体" w:hAnsi="宋体" w:cs="宋体"/>
                <w:b/>
                <w:sz w:val="52"/>
              </w:rPr>
              <w:t>单位预算公开</w:t>
            </w:r>
          </w:p>
        </w:tc>
      </w:tr>
    </w:tbl>
    <w:p w:rsidR="00C52ED1" w:rsidRDefault="00C52ED1">
      <w:pPr>
        <w:ind w:rightChars="129" w:right="284"/>
        <w:jc w:val="both"/>
        <w:rPr>
          <w:rFonts w:ascii="宋体" w:eastAsia="宋体" w:hAnsi="宋体" w:cs="宋体"/>
          <w:b/>
          <w:bCs/>
          <w:sz w:val="52"/>
          <w:szCs w:val="52"/>
        </w:rPr>
        <w:sectPr w:rsidR="00C52ED1">
          <w:headerReference w:type="even" r:id="rId7"/>
          <w:headerReference w:type="default" r:id="rId8"/>
          <w:footerReference w:type="even" r:id="rId9"/>
          <w:footerReference w:type="default" r:id="rId10"/>
          <w:headerReference w:type="first" r:id="rId11"/>
          <w:footerReference w:type="first" r:id="rId12"/>
          <w:pgSz w:w="11906" w:h="16838"/>
          <w:pgMar w:top="1580" w:right="1020" w:bottom="770" w:left="1020" w:header="170" w:footer="280" w:gutter="0"/>
          <w:cols w:space="720"/>
          <w:formProt w:val="0"/>
          <w:titlePg/>
          <w:docGrid w:linePitch="100"/>
        </w:sectPr>
      </w:pPr>
    </w:p>
    <w:p w:rsidR="00C52ED1" w:rsidRDefault="00C52ED1">
      <w:pPr>
        <w:pStyle w:val="a4"/>
        <w:spacing w:before="4"/>
        <w:rPr>
          <w:rFonts w:ascii="华文仿宋" w:eastAsia="华文仿宋" w:hAnsi="华文仿宋" w:cs="仿宋"/>
          <w:sz w:val="10"/>
        </w:rPr>
      </w:pPr>
    </w:p>
    <w:p w:rsidR="00C52ED1" w:rsidRDefault="0060797B">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C52ED1" w:rsidRDefault="00C52ED1">
      <w:pPr>
        <w:pStyle w:val="a4"/>
        <w:snapToGrid w:val="0"/>
        <w:spacing w:before="7"/>
        <w:rPr>
          <w:rFonts w:ascii="仿宋" w:eastAsia="仿宋" w:hAnsi="仿宋" w:cs="仿宋"/>
          <w:sz w:val="27"/>
        </w:rPr>
      </w:pPr>
    </w:p>
    <w:p w:rsidR="00C52ED1" w:rsidRDefault="0060797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C52ED1" w:rsidRDefault="0060797B">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C52ED1" w:rsidRDefault="0060797B">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C52ED1" w:rsidRDefault="0060797B">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2023</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C52ED1" w:rsidRDefault="0060797B">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lang w:val="en-US"/>
        </w:rPr>
        <w:t>年度</w:t>
      </w:r>
      <w:r>
        <w:rPr>
          <w:rFonts w:ascii="仿宋" w:eastAsia="仿宋" w:hAnsi="仿宋" w:cs="仿宋"/>
          <w:b/>
        </w:rPr>
        <w:t>单位预算表</w:t>
      </w:r>
    </w:p>
    <w:p w:rsidR="00C52ED1" w:rsidRDefault="0060797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C52ED1" w:rsidRDefault="0060797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C52ED1" w:rsidRDefault="0060797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C52ED1" w:rsidRDefault="0060797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C52ED1" w:rsidRDefault="0060797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C52ED1" w:rsidRDefault="0060797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C52ED1" w:rsidRDefault="0060797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C52ED1" w:rsidRDefault="0060797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C52ED1" w:rsidRDefault="0060797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C52ED1" w:rsidRDefault="0060797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C52ED1" w:rsidRDefault="0060797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C52ED1" w:rsidRDefault="0060797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C52ED1" w:rsidRDefault="0060797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C52ED1" w:rsidRDefault="0060797B">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color w:val="000000"/>
          <w:sz w:val="30"/>
          <w:szCs w:val="30"/>
          <w:lang w:val="en-US"/>
        </w:rPr>
        <w:t>年度</w:t>
      </w:r>
      <w:r>
        <w:rPr>
          <w:rFonts w:ascii="仿宋" w:eastAsia="仿宋" w:hAnsi="仿宋" w:cs="仿宋"/>
          <w:b/>
          <w:color w:val="000000"/>
          <w:sz w:val="30"/>
        </w:rPr>
        <w:t>单位</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C52ED1" w:rsidRDefault="0060797B">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C52ED1" w:rsidRDefault="00C52ED1">
      <w:pPr>
        <w:pStyle w:val="a4"/>
        <w:snapToGrid w:val="0"/>
        <w:spacing w:line="312" w:lineRule="auto"/>
        <w:ind w:leftChars="300" w:left="669" w:right="2414" w:hanging="9"/>
        <w:jc w:val="both"/>
        <w:rPr>
          <w:rFonts w:ascii="仿宋" w:eastAsia="仿宋" w:hAnsi="仿宋" w:cs="仿宋"/>
        </w:rPr>
        <w:sectPr w:rsidR="00C52ED1">
          <w:footerReference w:type="default" r:id="rId13"/>
          <w:pgSz w:w="11906" w:h="16838"/>
          <w:pgMar w:top="1580" w:right="1020" w:bottom="770" w:left="1020" w:header="170" w:footer="280" w:gutter="0"/>
          <w:pgNumType w:fmt="numberInDash" w:start="1"/>
          <w:cols w:space="720"/>
          <w:formProt w:val="0"/>
          <w:docGrid w:linePitch="100"/>
        </w:sectPr>
      </w:pPr>
    </w:p>
    <w:p w:rsidR="00C52ED1" w:rsidRDefault="00C52ED1">
      <w:pPr>
        <w:pStyle w:val="a4"/>
        <w:spacing w:before="1"/>
        <w:rPr>
          <w:rFonts w:ascii="华文仿宋" w:eastAsia="华文仿宋" w:hAnsi="华文仿宋" w:cs="仿宋"/>
          <w:sz w:val="14"/>
        </w:rPr>
      </w:pPr>
    </w:p>
    <w:p w:rsidR="00C52ED1" w:rsidRDefault="0060797B">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第一部分单位概况</w:t>
      </w:r>
    </w:p>
    <w:p w:rsidR="00C52ED1" w:rsidRDefault="00C52ED1">
      <w:pPr>
        <w:ind w:rightChars="229" w:right="504"/>
        <w:jc w:val="both"/>
      </w:pPr>
    </w:p>
    <w:p w:rsidR="00C52ED1" w:rsidRDefault="0060797B">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C52ED1" w:rsidRDefault="0060797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协助推进全区党风廉政建设和反腐败教育工作，协助开展对党员、公职人员党风党纪、廉洁自律教育等工作；协助一般性审查谈话场所安全管理，负责区纪委监委标准化谈话室的运行维护、安全保卫、保密等工作；协助推进全区纪检监察机关信息化建设和数据分析工作，为审查调查、监督检查提供信息查询、分析研判、调查技术手段保障等服务，做好纪检监察有关网站使用过程中的技术安全维护和日常管理等工作。</w:t>
      </w:r>
    </w:p>
    <w:p w:rsidR="00C52ED1" w:rsidRDefault="0060797B">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C52ED1" w:rsidRDefault="0060797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本单位无内设机构。本单位无下属单位。</w:t>
      </w:r>
    </w:p>
    <w:p w:rsidR="00C52ED1" w:rsidRDefault="0060797B">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2023</w:t>
      </w:r>
      <w:r>
        <w:rPr>
          <w:rFonts w:ascii="仿宋" w:eastAsia="仿宋" w:hAnsi="仿宋" w:cs="仿宋" w:hint="eastAsia"/>
          <w:b/>
          <w:bCs/>
        </w:rPr>
        <w:t>年度</w:t>
      </w:r>
      <w:r>
        <w:rPr>
          <w:rFonts w:ascii="仿宋" w:eastAsia="仿宋" w:hAnsi="仿宋" w:cs="仿宋"/>
          <w:b/>
        </w:rPr>
        <w:t>单位主要工作任务及目标</w:t>
      </w:r>
    </w:p>
    <w:p w:rsidR="00C52ED1" w:rsidRDefault="0060797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注重加强教育引导。充分运用查处案件</w:t>
      </w:r>
      <w:r>
        <w:rPr>
          <w:rFonts w:ascii="仿宋" w:eastAsia="仿宋" w:hAnsi="仿宋" w:cs="仿宋"/>
        </w:rPr>
        <w:t>“</w:t>
      </w:r>
      <w:r>
        <w:rPr>
          <w:rFonts w:ascii="仿宋" w:eastAsia="仿宋" w:hAnsi="仿宋" w:cs="仿宋"/>
        </w:rPr>
        <w:t>活教材</w:t>
      </w:r>
      <w:r>
        <w:rPr>
          <w:rFonts w:ascii="仿宋" w:eastAsia="仿宋" w:hAnsi="仿宋" w:cs="仿宋"/>
        </w:rPr>
        <w:t>”</w:t>
      </w:r>
      <w:r>
        <w:rPr>
          <w:rFonts w:ascii="仿宋" w:eastAsia="仿宋" w:hAnsi="仿宋" w:cs="仿宋"/>
        </w:rPr>
        <w:t>，加强分层分类分系统警示教育。建好用好有形教育基地，充分发挥华氏义庄等廉政资源的功能作用。充分挖掘锡山历史文化、廉洁文化资源，丰富传播形式，打造文化品牌，推动廉洁价值导向融入乡规民约、行业规范、企业文化中。教育督促党员领导干部带头示范，严格管好亲属和身边工作人员，严格家风家教，涵养清正廉洁价值理念。</w:t>
      </w:r>
    </w:p>
    <w:p w:rsidR="00C52ED1" w:rsidRDefault="0060797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推进信息化建设。落实上级纪委要求，用好江苏智慧纪委监委平台，着力实现</w:t>
      </w:r>
      <w:r>
        <w:rPr>
          <w:rFonts w:ascii="仿宋" w:eastAsia="仿宋" w:hAnsi="仿宋" w:cs="仿宋"/>
        </w:rPr>
        <w:t>“</w:t>
      </w:r>
      <w:r>
        <w:rPr>
          <w:rFonts w:ascii="仿宋" w:eastAsia="仿宋" w:hAnsi="仿宋" w:cs="仿宋"/>
        </w:rPr>
        <w:t>智慧办案、智慧监督、智慧管理</w:t>
      </w:r>
      <w:r>
        <w:rPr>
          <w:rFonts w:ascii="仿宋" w:eastAsia="仿宋" w:hAnsi="仿宋" w:cs="仿宋"/>
        </w:rPr>
        <w:t>”</w:t>
      </w:r>
      <w:r>
        <w:rPr>
          <w:rFonts w:ascii="仿宋" w:eastAsia="仿宋" w:hAnsi="仿宋" w:cs="仿宋"/>
        </w:rPr>
        <w:t>。高</w:t>
      </w:r>
      <w:r>
        <w:rPr>
          <w:rFonts w:ascii="仿宋" w:eastAsia="仿宋" w:hAnsi="仿宋" w:cs="仿宋"/>
        </w:rPr>
        <w:lastRenderedPageBreak/>
        <w:t>标准推进信息化建设，持续完善小额工程等</w:t>
      </w:r>
      <w:r>
        <w:rPr>
          <w:rFonts w:ascii="仿宋" w:eastAsia="仿宋" w:hAnsi="仿宋" w:cs="仿宋"/>
        </w:rPr>
        <w:t>项目票决监督信息管理平台功能，提升监督办案质效。开展纪检监察办公</w:t>
      </w:r>
      <w:r>
        <w:rPr>
          <w:rFonts w:ascii="仿宋" w:eastAsia="仿宋" w:hAnsi="仿宋" w:cs="仿宋"/>
        </w:rPr>
        <w:t>OA</w:t>
      </w:r>
      <w:r>
        <w:rPr>
          <w:rFonts w:ascii="仿宋" w:eastAsia="仿宋" w:hAnsi="仿宋" w:cs="仿宋"/>
        </w:rPr>
        <w:t>系统、基层业务平台、监督办案平台等信息化平台的使用培训，培养打造一支善用信息技术的人才队伍。</w:t>
      </w:r>
    </w:p>
    <w:p w:rsidR="00C52ED1" w:rsidRDefault="00C52ED1">
      <w:pPr>
        <w:pStyle w:val="a4"/>
        <w:spacing w:line="235" w:lineRule="auto"/>
        <w:ind w:leftChars="300" w:left="669" w:right="2414" w:hanging="9"/>
        <w:jc w:val="both"/>
        <w:rPr>
          <w:rFonts w:ascii="仿宋" w:eastAsia="仿宋" w:hAnsi="仿宋" w:cs="仿宋"/>
        </w:rPr>
        <w:sectPr w:rsidR="00C52ED1">
          <w:footerReference w:type="default" r:id="rId14"/>
          <w:pgSz w:w="11906" w:h="16838"/>
          <w:pgMar w:top="1580" w:right="1020" w:bottom="770" w:left="1020" w:header="170" w:footer="280" w:gutter="0"/>
          <w:pgNumType w:fmt="numberInDash"/>
          <w:cols w:space="720"/>
          <w:formProt w:val="0"/>
          <w:docGrid w:linePitch="100"/>
        </w:sectPr>
      </w:pPr>
    </w:p>
    <w:p w:rsidR="00C52ED1" w:rsidRDefault="00C52ED1">
      <w:pPr>
        <w:pStyle w:val="a4"/>
        <w:spacing w:line="360" w:lineRule="auto"/>
        <w:ind w:leftChars="200" w:left="440" w:rightChars="229" w:right="504" w:firstLine="658"/>
        <w:jc w:val="both"/>
        <w:rPr>
          <w:rFonts w:ascii="仿宋" w:eastAsia="仿宋" w:hAnsi="仿宋" w:cs="仿宋"/>
          <w:lang w:val="en-US"/>
        </w:rPr>
      </w:pPr>
    </w:p>
    <w:p w:rsidR="00C52ED1" w:rsidRDefault="00C52ED1">
      <w:pPr>
        <w:pStyle w:val="10"/>
        <w:tabs>
          <w:tab w:val="left" w:pos="1609"/>
        </w:tabs>
        <w:spacing w:before="12" w:line="300" w:lineRule="auto"/>
        <w:ind w:left="340" w:right="567" w:firstLine="0"/>
        <w:jc w:val="center"/>
        <w:rPr>
          <w:rFonts w:ascii="仿宋" w:eastAsia="仿宋" w:hAnsi="仿宋" w:cs="仿宋"/>
          <w:b/>
          <w:bCs/>
          <w:sz w:val="44"/>
          <w:szCs w:val="44"/>
        </w:rPr>
      </w:pPr>
    </w:p>
    <w:p w:rsidR="00C52ED1" w:rsidRDefault="00C52ED1">
      <w:pPr>
        <w:pStyle w:val="10"/>
        <w:tabs>
          <w:tab w:val="left" w:pos="1609"/>
        </w:tabs>
        <w:spacing w:before="12" w:line="300" w:lineRule="auto"/>
        <w:ind w:left="340" w:right="567" w:firstLine="0"/>
        <w:jc w:val="center"/>
        <w:rPr>
          <w:rFonts w:ascii="仿宋" w:eastAsia="仿宋" w:hAnsi="仿宋" w:cs="仿宋"/>
          <w:b/>
          <w:bCs/>
          <w:sz w:val="44"/>
          <w:szCs w:val="44"/>
        </w:rPr>
      </w:pPr>
    </w:p>
    <w:p w:rsidR="00C52ED1" w:rsidRDefault="00C52ED1">
      <w:pPr>
        <w:pStyle w:val="10"/>
        <w:tabs>
          <w:tab w:val="left" w:pos="1609"/>
        </w:tabs>
        <w:spacing w:before="12" w:line="300" w:lineRule="auto"/>
        <w:ind w:left="340" w:right="567" w:firstLine="0"/>
        <w:jc w:val="center"/>
        <w:rPr>
          <w:rFonts w:ascii="仿宋" w:eastAsia="仿宋" w:hAnsi="仿宋" w:cs="仿宋"/>
          <w:b/>
          <w:bCs/>
          <w:sz w:val="44"/>
          <w:szCs w:val="44"/>
        </w:rPr>
      </w:pPr>
    </w:p>
    <w:p w:rsidR="00C52ED1" w:rsidRDefault="00C52ED1">
      <w:pPr>
        <w:pStyle w:val="10"/>
        <w:tabs>
          <w:tab w:val="left" w:pos="1609"/>
        </w:tabs>
        <w:spacing w:before="12" w:line="300" w:lineRule="auto"/>
        <w:ind w:left="340" w:right="567" w:firstLine="0"/>
        <w:jc w:val="center"/>
        <w:rPr>
          <w:rFonts w:ascii="仿宋" w:eastAsia="仿宋" w:hAnsi="仿宋" w:cs="仿宋"/>
          <w:b/>
          <w:bCs/>
          <w:sz w:val="44"/>
          <w:szCs w:val="44"/>
        </w:rPr>
      </w:pPr>
    </w:p>
    <w:p w:rsidR="00C52ED1" w:rsidRDefault="00C52ED1">
      <w:pPr>
        <w:pStyle w:val="10"/>
        <w:tabs>
          <w:tab w:val="left" w:pos="1609"/>
        </w:tabs>
        <w:spacing w:before="12" w:line="300" w:lineRule="auto"/>
        <w:ind w:left="340" w:right="567" w:firstLine="0"/>
        <w:jc w:val="center"/>
        <w:rPr>
          <w:rFonts w:ascii="仿宋" w:eastAsia="仿宋" w:hAnsi="仿宋" w:cs="仿宋"/>
          <w:b/>
          <w:bCs/>
          <w:sz w:val="44"/>
          <w:szCs w:val="44"/>
        </w:rPr>
      </w:pPr>
    </w:p>
    <w:p w:rsidR="00C52ED1" w:rsidRDefault="00C52ED1">
      <w:pPr>
        <w:pStyle w:val="10"/>
        <w:tabs>
          <w:tab w:val="left" w:pos="1609"/>
        </w:tabs>
        <w:spacing w:before="12" w:line="300" w:lineRule="auto"/>
        <w:ind w:left="340" w:right="567" w:firstLine="0"/>
        <w:jc w:val="center"/>
        <w:rPr>
          <w:rFonts w:ascii="仿宋" w:eastAsia="仿宋" w:hAnsi="仿宋" w:cs="仿宋"/>
          <w:b/>
          <w:bCs/>
          <w:sz w:val="44"/>
          <w:szCs w:val="44"/>
        </w:rPr>
      </w:pPr>
    </w:p>
    <w:p w:rsidR="00C52ED1" w:rsidRDefault="0060797B">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C52ED1" w:rsidRDefault="0060797B">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2023</w:t>
      </w:r>
      <w:r>
        <w:rPr>
          <w:rFonts w:ascii="仿宋" w:eastAsia="仿宋" w:hAnsi="仿宋" w:cs="仿宋" w:hint="eastAsia"/>
          <w:b/>
          <w:bCs/>
          <w:sz w:val="44"/>
          <w:szCs w:val="44"/>
        </w:rPr>
        <w:t>年度</w:t>
      </w:r>
    </w:p>
    <w:p w:rsidR="00C52ED1" w:rsidRDefault="0060797B">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无锡市锡山区党风廉政教育中心（事业）</w:t>
      </w:r>
    </w:p>
    <w:p w:rsidR="00C52ED1" w:rsidRDefault="0060797B">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C52ED1">
        <w:trPr>
          <w:cantSplit/>
          <w:trHeight w:val="116"/>
          <w:jc w:val="center"/>
        </w:trPr>
        <w:tc>
          <w:tcPr>
            <w:tcW w:w="11329" w:type="dxa"/>
            <w:gridSpan w:val="5"/>
            <w:vAlign w:val="center"/>
          </w:tcPr>
          <w:p w:rsidR="00C52ED1" w:rsidRDefault="0060797B">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C52ED1">
        <w:trPr>
          <w:cantSplit/>
          <w:trHeight w:val="348"/>
          <w:jc w:val="center"/>
        </w:trPr>
        <w:tc>
          <w:tcPr>
            <w:tcW w:w="11329" w:type="dxa"/>
            <w:gridSpan w:val="5"/>
          </w:tcPr>
          <w:p w:rsidR="00C52ED1" w:rsidRDefault="0060797B">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C52ED1">
        <w:trPr>
          <w:cantSplit/>
          <w:trHeight w:val="333"/>
          <w:jc w:val="center"/>
        </w:trPr>
        <w:tc>
          <w:tcPr>
            <w:tcW w:w="9481" w:type="dxa"/>
            <w:gridSpan w:val="3"/>
            <w:tcBorders>
              <w:bottom w:val="single" w:sz="4" w:space="0" w:color="000000"/>
            </w:tcBorders>
            <w:vAlign w:val="center"/>
          </w:tcPr>
          <w:p w:rsidR="00C52ED1" w:rsidRDefault="0060797B">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无锡市锡山区党风廉政教育中心（事业）</w:t>
            </w:r>
          </w:p>
        </w:tc>
        <w:tc>
          <w:tcPr>
            <w:tcW w:w="1848" w:type="dxa"/>
            <w:gridSpan w:val="2"/>
            <w:tcBorders>
              <w:bottom w:val="single" w:sz="4" w:space="0" w:color="000000"/>
            </w:tcBorders>
            <w:vAlign w:val="center"/>
          </w:tcPr>
          <w:p w:rsidR="00C52ED1" w:rsidRDefault="0060797B">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C52ED1">
        <w:trPr>
          <w:cantSplit/>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C52ED1" w:rsidRDefault="0060797B">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C52ED1">
        <w:trPr>
          <w:cantSplit/>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60797B">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60797B">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60797B">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60797B">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96.51</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56.67</w:t>
            </w: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60797B">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60797B">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60797B">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60797B">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60797B">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60797B">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60797B">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8.97</w:t>
            </w: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60797B">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5.66</w:t>
            </w: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r>
              <w:rPr>
                <w:rFonts w:ascii="仿宋" w:eastAsia="仿宋" w:hAnsi="仿宋" w:cs="仿宋" w:hint="eastAsia"/>
                <w:color w:val="000000"/>
                <w:lang w:eastAsia="ar-SA"/>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25.21</w:t>
            </w: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C52ED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keepNext/>
              <w:keepLines/>
              <w:jc w:val="right"/>
              <w:rPr>
                <w:rFonts w:ascii="仿宋" w:eastAsia="仿宋" w:hAnsi="仿宋" w:cs="仿宋"/>
                <w:color w:val="000000"/>
                <w:lang w:eastAsia="ar-SA"/>
              </w:rPr>
            </w:pPr>
          </w:p>
        </w:tc>
      </w:tr>
      <w:tr w:rsidR="00C52ED1">
        <w:trPr>
          <w:cantSplit/>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60797B">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60797B">
            <w:pPr>
              <w:jc w:val="right"/>
              <w:rPr>
                <w:rFonts w:ascii="仿宋" w:eastAsia="仿宋" w:hAnsi="仿宋" w:cs="仿宋"/>
                <w:b/>
                <w:bCs/>
                <w:color w:val="000000"/>
                <w:lang w:val="en-US"/>
              </w:rPr>
            </w:pPr>
            <w:r>
              <w:rPr>
                <w:rFonts w:ascii="仿宋" w:eastAsia="仿宋" w:hAnsi="仿宋" w:cs="仿宋" w:hint="eastAsia"/>
                <w:b/>
                <w:bCs/>
                <w:color w:val="000000"/>
                <w:lang w:val="en-US"/>
              </w:rPr>
              <w:t>96.51</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60797B">
            <w:pPr>
              <w:jc w:val="right"/>
              <w:rPr>
                <w:rFonts w:ascii="仿宋" w:eastAsia="仿宋" w:hAnsi="仿宋" w:cs="仿宋"/>
                <w:b/>
                <w:bCs/>
                <w:color w:val="000000"/>
                <w:lang w:val="en-US"/>
              </w:rPr>
            </w:pPr>
            <w:r>
              <w:rPr>
                <w:rFonts w:ascii="仿宋" w:eastAsia="仿宋" w:hAnsi="仿宋" w:cs="仿宋" w:hint="eastAsia"/>
                <w:b/>
                <w:bCs/>
                <w:color w:val="000000"/>
                <w:lang w:val="en-US"/>
              </w:rPr>
              <w:t>96.51</w:t>
            </w:r>
          </w:p>
        </w:tc>
      </w:tr>
      <w:tr w:rsidR="00C52ED1">
        <w:trPr>
          <w:cantSplit/>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60797B">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C52ED1">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C52ED1">
            <w:pPr>
              <w:jc w:val="right"/>
              <w:rPr>
                <w:rFonts w:ascii="仿宋" w:eastAsia="仿宋" w:hAnsi="仿宋" w:cs="仿宋"/>
                <w:b/>
                <w:bCs/>
                <w:color w:val="000000"/>
                <w:lang w:val="en-US"/>
              </w:rPr>
            </w:pPr>
          </w:p>
        </w:tc>
      </w:tr>
      <w:tr w:rsidR="00C52ED1">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52ED1" w:rsidRDefault="0060797B">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C52ED1" w:rsidRDefault="0060797B">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96.51</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52ED1" w:rsidRDefault="0060797B">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C52ED1" w:rsidRDefault="0060797B">
            <w:pPr>
              <w:jc w:val="right"/>
              <w:rPr>
                <w:rFonts w:ascii="仿宋" w:eastAsia="仿宋" w:hAnsi="仿宋" w:cs="仿宋"/>
                <w:b/>
                <w:bCs/>
                <w:color w:val="000000"/>
                <w:lang w:val="en-US"/>
              </w:rPr>
            </w:pPr>
            <w:r>
              <w:rPr>
                <w:rFonts w:ascii="仿宋" w:eastAsia="仿宋" w:hAnsi="仿宋" w:cs="仿宋" w:hint="eastAsia"/>
                <w:b/>
                <w:bCs/>
                <w:color w:val="000000"/>
                <w:lang w:val="en-US"/>
              </w:rPr>
              <w:t>96.51</w:t>
            </w:r>
          </w:p>
        </w:tc>
      </w:tr>
    </w:tbl>
    <w:p w:rsidR="00C52ED1" w:rsidRDefault="00C52ED1">
      <w:pPr>
        <w:spacing w:before="66"/>
        <w:rPr>
          <w:rFonts w:ascii="仿宋" w:eastAsia="仿宋" w:hAnsi="仿宋" w:cs="仿宋"/>
          <w:b/>
          <w:bCs/>
          <w:color w:val="000000"/>
        </w:rPr>
        <w:sectPr w:rsidR="00C52ED1">
          <w:footerReference w:type="default" r:id="rId15"/>
          <w:pgSz w:w="11906" w:h="16838"/>
          <w:pgMar w:top="1580" w:right="700" w:bottom="770" w:left="697" w:header="170" w:footer="280" w:gutter="0"/>
          <w:pgNumType w:fmt="numberInDash"/>
          <w:cols w:space="720"/>
          <w:formProt w:val="0"/>
          <w:docGrid w:linePitch="100"/>
        </w:sectPr>
      </w:pPr>
    </w:p>
    <w:tbl>
      <w:tblPr>
        <w:tblW w:w="16703" w:type="dxa"/>
        <w:tblInd w:w="17"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C52ED1">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C52ED1" w:rsidRDefault="0060797B">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C52ED1">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C52ED1" w:rsidRDefault="0060797B">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C52ED1">
        <w:trPr>
          <w:cantSplit/>
        </w:trPr>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C52ED1" w:rsidRDefault="0060797B">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无锡市锡山区党风廉政教育中心（事业）</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C52ED1" w:rsidRDefault="0060797B">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C52ED1">
        <w:trPr>
          <w:cantSplit/>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C52ED1">
        <w:trPr>
          <w:cantSplit/>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C52ED1" w:rsidRDefault="0060797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C52ED1" w:rsidRDefault="0060797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C52ED1" w:rsidRDefault="0060797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C52ED1">
        <w:trPr>
          <w:cantSplit/>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96.51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96.51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96.51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val="en-US"/>
              </w:rPr>
            </w:pPr>
          </w:p>
        </w:tc>
      </w:tr>
      <w:tr w:rsidR="00C52ED1">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805002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无锡市锡山区党风廉政教育中心（事业）</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96.51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96.51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96.51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pacing w:line="34" w:lineRule="atLeast"/>
              <w:ind w:right="45"/>
              <w:jc w:val="right"/>
              <w:rPr>
                <w:rFonts w:ascii="仿宋" w:eastAsia="仿宋" w:hAnsi="仿宋" w:cs="仿宋"/>
                <w:color w:val="000000"/>
                <w:sz w:val="15"/>
                <w:szCs w:val="15"/>
                <w:lang w:eastAsia="ar-SA"/>
              </w:rPr>
            </w:pPr>
          </w:p>
        </w:tc>
      </w:tr>
    </w:tbl>
    <w:p w:rsidR="00C52ED1" w:rsidRDefault="00C52ED1">
      <w:pPr>
        <w:spacing w:before="66"/>
        <w:rPr>
          <w:rFonts w:ascii="仿宋" w:eastAsia="仿宋" w:hAnsi="仿宋" w:cs="仿宋"/>
          <w:b/>
          <w:bCs/>
        </w:rPr>
        <w:sectPr w:rsidR="00C52ED1">
          <w:footerReference w:type="default" r:id="rId16"/>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C52ED1">
        <w:trPr>
          <w:cantSplit/>
          <w:trHeight w:val="341"/>
        </w:trPr>
        <w:tc>
          <w:tcPr>
            <w:tcW w:w="15347" w:type="dxa"/>
            <w:gridSpan w:val="8"/>
            <w:vAlign w:val="center"/>
          </w:tcPr>
          <w:p w:rsidR="00C52ED1" w:rsidRDefault="0060797B">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C52ED1">
        <w:trPr>
          <w:cantSplit/>
          <w:trHeight w:val="321"/>
        </w:trPr>
        <w:tc>
          <w:tcPr>
            <w:tcW w:w="15347" w:type="dxa"/>
            <w:gridSpan w:val="8"/>
            <w:vAlign w:val="center"/>
          </w:tcPr>
          <w:p w:rsidR="00C52ED1" w:rsidRDefault="0060797B">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C52ED1">
        <w:trPr>
          <w:cantSplit/>
          <w:trHeight w:val="218"/>
        </w:trPr>
        <w:tc>
          <w:tcPr>
            <w:tcW w:w="12030" w:type="dxa"/>
            <w:gridSpan w:val="6"/>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无锡市锡山区党风廉政教育中心（事业）</w:t>
            </w:r>
          </w:p>
        </w:tc>
        <w:tc>
          <w:tcPr>
            <w:tcW w:w="3317" w:type="dxa"/>
            <w:gridSpan w:val="2"/>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C52ED1">
        <w:trPr>
          <w:cantSplit/>
          <w:trHeight w:val="533"/>
        </w:trPr>
        <w:tc>
          <w:tcPr>
            <w:tcW w:w="1556" w:type="dxa"/>
            <w:tcBorders>
              <w:top w:val="single" w:sz="4" w:space="0" w:color="000000"/>
              <w:left w:val="single" w:sz="4" w:space="0" w:color="000000"/>
              <w:bottom w:val="single" w:sz="4" w:space="0" w:color="000000"/>
            </w:tcBorders>
            <w:vAlign w:val="center"/>
          </w:tcPr>
          <w:p w:rsidR="00C52ED1" w:rsidRDefault="0060797B">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C52ED1" w:rsidRDefault="0060797B">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C52ED1" w:rsidRDefault="0060797B">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C52ED1" w:rsidRDefault="0060797B">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C52ED1" w:rsidRDefault="0060797B">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C52ED1" w:rsidRDefault="0060797B">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C52ED1" w:rsidRDefault="0060797B">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C52ED1" w:rsidRDefault="0060797B">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C52ED1">
        <w:trPr>
          <w:cantSplit/>
          <w:trHeight w:hRule="exact" w:val="375"/>
        </w:trPr>
        <w:tc>
          <w:tcPr>
            <w:tcW w:w="4779" w:type="dxa"/>
            <w:gridSpan w:val="2"/>
            <w:tcBorders>
              <w:left w:val="single" w:sz="4" w:space="0" w:color="000000"/>
              <w:bottom w:val="single" w:sz="4"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96.51</w:t>
            </w:r>
          </w:p>
        </w:tc>
        <w:tc>
          <w:tcPr>
            <w:tcW w:w="1714" w:type="dxa"/>
            <w:tcBorders>
              <w:left w:val="single" w:sz="4" w:space="0" w:color="000000"/>
              <w:bottom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96.51</w:t>
            </w:r>
          </w:p>
        </w:tc>
        <w:tc>
          <w:tcPr>
            <w:tcW w:w="1749" w:type="dxa"/>
            <w:tcBorders>
              <w:left w:val="single" w:sz="4" w:space="0" w:color="000000"/>
              <w:bottom w:val="single" w:sz="4" w:space="0" w:color="000000"/>
            </w:tcBorders>
            <w:vAlign w:val="center"/>
          </w:tcPr>
          <w:p w:rsidR="00C52ED1" w:rsidRDefault="00C52ED1">
            <w:pPr>
              <w:pStyle w:val="TableParagraph"/>
              <w:jc w:val="right"/>
              <w:rPr>
                <w:rFonts w:ascii="仿宋" w:eastAsia="仿宋" w:hAnsi="仿宋" w:cs="仿宋"/>
              </w:rPr>
            </w:pPr>
          </w:p>
        </w:tc>
        <w:tc>
          <w:tcPr>
            <w:tcW w:w="1868" w:type="dxa"/>
            <w:tcBorders>
              <w:left w:val="single" w:sz="4" w:space="0" w:color="000000"/>
              <w:bottom w:val="single" w:sz="4" w:space="0" w:color="000000"/>
            </w:tcBorders>
            <w:vAlign w:val="center"/>
          </w:tcPr>
          <w:p w:rsidR="00C52ED1" w:rsidRDefault="00C52ED1">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C52ED1" w:rsidRDefault="00C52ED1">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56.67</w:t>
            </w:r>
          </w:p>
        </w:tc>
        <w:tc>
          <w:tcPr>
            <w:tcW w:w="1714"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56.67</w:t>
            </w:r>
          </w:p>
        </w:tc>
        <w:tc>
          <w:tcPr>
            <w:tcW w:w="1749"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r>
      <w:tr w:rsidR="00C52ED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 xml:space="preserve">  20111</w:t>
            </w:r>
          </w:p>
        </w:tc>
        <w:tc>
          <w:tcPr>
            <w:tcW w:w="3223"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纪检监察事务</w:t>
            </w:r>
          </w:p>
        </w:tc>
        <w:tc>
          <w:tcPr>
            <w:tcW w:w="1920"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56.67</w:t>
            </w:r>
          </w:p>
        </w:tc>
        <w:tc>
          <w:tcPr>
            <w:tcW w:w="1714"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56.67</w:t>
            </w:r>
          </w:p>
        </w:tc>
        <w:tc>
          <w:tcPr>
            <w:tcW w:w="1749"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r>
      <w:tr w:rsidR="00C52ED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 xml:space="preserve">    2011150</w:t>
            </w:r>
          </w:p>
        </w:tc>
        <w:tc>
          <w:tcPr>
            <w:tcW w:w="3223"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事业运行</w:t>
            </w:r>
          </w:p>
        </w:tc>
        <w:tc>
          <w:tcPr>
            <w:tcW w:w="1920"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56.67</w:t>
            </w:r>
          </w:p>
        </w:tc>
        <w:tc>
          <w:tcPr>
            <w:tcW w:w="1714"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56.67</w:t>
            </w:r>
          </w:p>
        </w:tc>
        <w:tc>
          <w:tcPr>
            <w:tcW w:w="1749"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r>
      <w:tr w:rsidR="00C52ED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8.97</w:t>
            </w:r>
          </w:p>
        </w:tc>
        <w:tc>
          <w:tcPr>
            <w:tcW w:w="1714"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8.97</w:t>
            </w:r>
          </w:p>
        </w:tc>
        <w:tc>
          <w:tcPr>
            <w:tcW w:w="1749"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r>
      <w:tr w:rsidR="00C52ED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 xml:space="preserve">  20805</w:t>
            </w:r>
          </w:p>
        </w:tc>
        <w:tc>
          <w:tcPr>
            <w:tcW w:w="3223"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8.97</w:t>
            </w:r>
          </w:p>
        </w:tc>
        <w:tc>
          <w:tcPr>
            <w:tcW w:w="1714"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8.97</w:t>
            </w:r>
          </w:p>
        </w:tc>
        <w:tc>
          <w:tcPr>
            <w:tcW w:w="1749"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r>
      <w:tr w:rsidR="00C52ED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 xml:space="preserve">    2080505</w:t>
            </w:r>
          </w:p>
        </w:tc>
        <w:tc>
          <w:tcPr>
            <w:tcW w:w="3223"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5.98</w:t>
            </w:r>
          </w:p>
        </w:tc>
        <w:tc>
          <w:tcPr>
            <w:tcW w:w="1714"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5.98</w:t>
            </w:r>
          </w:p>
        </w:tc>
        <w:tc>
          <w:tcPr>
            <w:tcW w:w="1749"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r>
      <w:tr w:rsidR="00C52ED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 xml:space="preserve">    2080506</w:t>
            </w:r>
          </w:p>
        </w:tc>
        <w:tc>
          <w:tcPr>
            <w:tcW w:w="3223"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2.99</w:t>
            </w:r>
          </w:p>
        </w:tc>
        <w:tc>
          <w:tcPr>
            <w:tcW w:w="1714"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2.99</w:t>
            </w:r>
          </w:p>
        </w:tc>
        <w:tc>
          <w:tcPr>
            <w:tcW w:w="1749"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r>
      <w:tr w:rsidR="00C52ED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210</w:t>
            </w:r>
          </w:p>
        </w:tc>
        <w:tc>
          <w:tcPr>
            <w:tcW w:w="3223"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卫生健康支出</w:t>
            </w:r>
          </w:p>
        </w:tc>
        <w:tc>
          <w:tcPr>
            <w:tcW w:w="1920"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5.66</w:t>
            </w:r>
          </w:p>
        </w:tc>
        <w:tc>
          <w:tcPr>
            <w:tcW w:w="1714"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5.66</w:t>
            </w:r>
          </w:p>
        </w:tc>
        <w:tc>
          <w:tcPr>
            <w:tcW w:w="1749"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r>
      <w:tr w:rsidR="00C52ED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 xml:space="preserve">  21011</w:t>
            </w:r>
          </w:p>
        </w:tc>
        <w:tc>
          <w:tcPr>
            <w:tcW w:w="3223"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行政事业单位医疗</w:t>
            </w:r>
          </w:p>
        </w:tc>
        <w:tc>
          <w:tcPr>
            <w:tcW w:w="1920"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5.66</w:t>
            </w:r>
          </w:p>
        </w:tc>
        <w:tc>
          <w:tcPr>
            <w:tcW w:w="1714"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5.66</w:t>
            </w:r>
          </w:p>
        </w:tc>
        <w:tc>
          <w:tcPr>
            <w:tcW w:w="1749"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r>
      <w:tr w:rsidR="00C52ED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 xml:space="preserve">    2101102</w:t>
            </w:r>
          </w:p>
        </w:tc>
        <w:tc>
          <w:tcPr>
            <w:tcW w:w="3223"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事业单位医疗</w:t>
            </w:r>
          </w:p>
        </w:tc>
        <w:tc>
          <w:tcPr>
            <w:tcW w:w="1920"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5.66</w:t>
            </w:r>
          </w:p>
        </w:tc>
        <w:tc>
          <w:tcPr>
            <w:tcW w:w="1714"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5.66</w:t>
            </w:r>
          </w:p>
        </w:tc>
        <w:tc>
          <w:tcPr>
            <w:tcW w:w="1749"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r>
      <w:tr w:rsidR="00C52ED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25.21</w:t>
            </w:r>
          </w:p>
        </w:tc>
        <w:tc>
          <w:tcPr>
            <w:tcW w:w="1714"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25.21</w:t>
            </w:r>
          </w:p>
        </w:tc>
        <w:tc>
          <w:tcPr>
            <w:tcW w:w="1749"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r>
      <w:tr w:rsidR="00C52ED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 xml:space="preserve">  22102</w:t>
            </w:r>
          </w:p>
        </w:tc>
        <w:tc>
          <w:tcPr>
            <w:tcW w:w="3223"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25.21</w:t>
            </w:r>
          </w:p>
        </w:tc>
        <w:tc>
          <w:tcPr>
            <w:tcW w:w="1714"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25.21</w:t>
            </w:r>
          </w:p>
        </w:tc>
        <w:tc>
          <w:tcPr>
            <w:tcW w:w="1749"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r>
      <w:tr w:rsidR="00C52ED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 xml:space="preserve">    2210201</w:t>
            </w:r>
          </w:p>
        </w:tc>
        <w:tc>
          <w:tcPr>
            <w:tcW w:w="3223"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7.96</w:t>
            </w:r>
          </w:p>
        </w:tc>
        <w:tc>
          <w:tcPr>
            <w:tcW w:w="1714"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7.96</w:t>
            </w:r>
          </w:p>
        </w:tc>
        <w:tc>
          <w:tcPr>
            <w:tcW w:w="1749"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r>
      <w:tr w:rsidR="00C52ED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 xml:space="preserve">    2210203</w:t>
            </w:r>
          </w:p>
        </w:tc>
        <w:tc>
          <w:tcPr>
            <w:tcW w:w="3223"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rPr>
                <w:rFonts w:ascii="仿宋" w:eastAsia="仿宋" w:hAnsi="仿宋" w:cs="仿宋"/>
              </w:rPr>
            </w:pPr>
            <w:r>
              <w:rPr>
                <w:rFonts w:ascii="仿宋" w:eastAsia="仿宋" w:hAnsi="仿宋" w:cs="仿宋" w:hint="eastAsia"/>
              </w:rPr>
              <w:t>购房补贴</w:t>
            </w:r>
          </w:p>
        </w:tc>
        <w:tc>
          <w:tcPr>
            <w:tcW w:w="1920"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17.25</w:t>
            </w:r>
          </w:p>
        </w:tc>
        <w:tc>
          <w:tcPr>
            <w:tcW w:w="1714" w:type="dxa"/>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17.25</w:t>
            </w:r>
          </w:p>
        </w:tc>
        <w:tc>
          <w:tcPr>
            <w:tcW w:w="1749"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52ED1" w:rsidRDefault="00C52ED1">
            <w:pPr>
              <w:pStyle w:val="TableParagraph"/>
              <w:jc w:val="right"/>
              <w:rPr>
                <w:rFonts w:ascii="仿宋" w:eastAsia="仿宋" w:hAnsi="仿宋" w:cs="仿宋"/>
              </w:rPr>
            </w:pPr>
          </w:p>
        </w:tc>
      </w:tr>
    </w:tbl>
    <w:p w:rsidR="00C52ED1" w:rsidRDefault="00C52ED1">
      <w:pPr>
        <w:spacing w:before="59"/>
        <w:ind w:left="57"/>
        <w:rPr>
          <w:rFonts w:ascii="仿宋" w:eastAsia="仿宋" w:hAnsi="仿宋" w:cs="仿宋"/>
          <w:b/>
          <w:bCs/>
        </w:rPr>
        <w:sectPr w:rsidR="00C52ED1">
          <w:footerReference w:type="default" r:id="rId17"/>
          <w:pgSz w:w="16838" w:h="11906" w:orient="landscape"/>
          <w:pgMar w:top="720" w:right="720" w:bottom="720" w:left="720" w:header="170" w:footer="280" w:gutter="0"/>
          <w:pgNumType w:fmt="numberInDash"/>
          <w:cols w:space="720"/>
          <w:formProt w:val="0"/>
          <w:docGrid w:linePitch="100"/>
        </w:sectPr>
      </w:pPr>
    </w:p>
    <w:tbl>
      <w:tblPr>
        <w:tblW w:w="15789" w:type="dxa"/>
        <w:tblInd w:w="-125" w:type="dxa"/>
        <w:tblLayout w:type="fixed"/>
        <w:tblCellMar>
          <w:top w:w="55" w:type="dxa"/>
          <w:left w:w="55" w:type="dxa"/>
          <w:bottom w:w="55" w:type="dxa"/>
          <w:right w:w="55" w:type="dxa"/>
        </w:tblCellMar>
        <w:tblLook w:val="04A0"/>
      </w:tblPr>
      <w:tblGrid>
        <w:gridCol w:w="3987"/>
        <w:gridCol w:w="3960"/>
        <w:gridCol w:w="3943"/>
        <w:gridCol w:w="3899"/>
      </w:tblGrid>
      <w:tr w:rsidR="00C52ED1">
        <w:trPr>
          <w:cantSplit/>
          <w:trHeight w:val="319"/>
        </w:trPr>
        <w:tc>
          <w:tcPr>
            <w:tcW w:w="15789" w:type="dxa"/>
            <w:gridSpan w:val="4"/>
          </w:tcPr>
          <w:p w:rsidR="00C52ED1" w:rsidRDefault="0060797B">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C52ED1">
        <w:trPr>
          <w:cantSplit/>
          <w:trHeight w:val="319"/>
        </w:trPr>
        <w:tc>
          <w:tcPr>
            <w:tcW w:w="15789" w:type="dxa"/>
            <w:gridSpan w:val="4"/>
          </w:tcPr>
          <w:p w:rsidR="00C52ED1" w:rsidRDefault="0060797B">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C52ED1">
        <w:trPr>
          <w:cantSplit/>
          <w:trHeight w:val="319"/>
        </w:trPr>
        <w:tc>
          <w:tcPr>
            <w:tcW w:w="11890" w:type="dxa"/>
            <w:gridSpan w:val="3"/>
          </w:tcPr>
          <w:p w:rsidR="00C52ED1" w:rsidRDefault="0060797B">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无锡市锡山区党风廉政教育中心（事业）</w:t>
            </w:r>
          </w:p>
        </w:tc>
        <w:tc>
          <w:tcPr>
            <w:tcW w:w="3899" w:type="dxa"/>
            <w:vAlign w:val="center"/>
          </w:tcPr>
          <w:p w:rsidR="00C52ED1" w:rsidRDefault="0060797B">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C52ED1">
        <w:trPr>
          <w:cantSplit/>
          <w:trHeight w:val="196"/>
        </w:trPr>
        <w:tc>
          <w:tcPr>
            <w:tcW w:w="7947" w:type="dxa"/>
            <w:gridSpan w:val="2"/>
            <w:tcBorders>
              <w:top w:val="single" w:sz="4" w:space="0" w:color="000000"/>
              <w:left w:val="single" w:sz="4" w:space="0" w:color="000000"/>
              <w:bottom w:val="single" w:sz="4" w:space="0" w:color="000000"/>
            </w:tcBorders>
          </w:tcPr>
          <w:p w:rsidR="00C52ED1" w:rsidRDefault="0060797B">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C52ED1" w:rsidRDefault="0060797B">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C52ED1">
        <w:trPr>
          <w:cantSplit/>
          <w:trHeight w:val="468"/>
        </w:trPr>
        <w:tc>
          <w:tcPr>
            <w:tcW w:w="3987" w:type="dxa"/>
            <w:tcBorders>
              <w:left w:val="single" w:sz="4" w:space="0" w:color="000000"/>
              <w:bottom w:val="single" w:sz="4" w:space="0" w:color="000000"/>
            </w:tcBorders>
            <w:vAlign w:val="center"/>
          </w:tcPr>
          <w:p w:rsidR="00C52ED1" w:rsidRDefault="0060797B">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C52ED1" w:rsidRDefault="0060797B">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C52ED1" w:rsidRDefault="0060797B">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C52ED1" w:rsidRDefault="0060797B">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96.51</w:t>
            </w: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lang w:val="en-US"/>
              </w:rPr>
            </w:pPr>
            <w:r>
              <w:rPr>
                <w:rFonts w:ascii="仿宋" w:eastAsia="仿宋" w:hAnsi="仿宋" w:cs="仿宋" w:hint="eastAsia"/>
              </w:rPr>
              <w:t>96.51</w:t>
            </w: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96.51</w:t>
            </w: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lang w:val="en-US"/>
              </w:rPr>
            </w:pPr>
            <w:r>
              <w:rPr>
                <w:rFonts w:ascii="仿宋" w:eastAsia="仿宋" w:hAnsi="仿宋" w:cs="仿宋" w:hint="eastAsia"/>
              </w:rPr>
              <w:t>56.67</w:t>
            </w: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lang w:val="en-US"/>
              </w:rPr>
            </w:pPr>
            <w:r>
              <w:rPr>
                <w:rFonts w:ascii="仿宋" w:eastAsia="仿宋" w:hAnsi="仿宋" w:cs="仿宋" w:hint="eastAsia"/>
              </w:rPr>
              <w:t>8.97</w:t>
            </w: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lang w:val="en-US"/>
              </w:rPr>
            </w:pPr>
            <w:r>
              <w:rPr>
                <w:rFonts w:ascii="仿宋" w:eastAsia="仿宋" w:hAnsi="仿宋" w:cs="仿宋" w:hint="eastAsia"/>
              </w:rPr>
              <w:t>5.66</w:t>
            </w: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（十八）援助其他地区支出</w:t>
            </w:r>
            <w:r>
              <w:rPr>
                <w:rFonts w:ascii="仿宋" w:eastAsia="仿宋" w:hAnsi="仿宋" w:cs="仿宋" w:hint="eastAsia"/>
              </w:rPr>
              <w:t xml:space="preserve"> </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lang w:val="en-US"/>
              </w:rPr>
            </w:pPr>
            <w:r>
              <w:rPr>
                <w:rFonts w:ascii="仿宋" w:eastAsia="仿宋" w:hAnsi="仿宋" w:cs="仿宋" w:hint="eastAsia"/>
              </w:rPr>
              <w:t>25.21</w:t>
            </w: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lang w:val="en-US"/>
              </w:rPr>
            </w:pPr>
          </w:p>
        </w:tc>
      </w:tr>
      <w:tr w:rsidR="00C52ED1">
        <w:trPr>
          <w:cantSplit/>
          <w:trHeight w:hRule="exact" w:val="296"/>
        </w:trPr>
        <w:tc>
          <w:tcPr>
            <w:tcW w:w="3987" w:type="dxa"/>
            <w:tcBorders>
              <w:left w:val="single" w:sz="4" w:space="0" w:color="000000"/>
              <w:bottom w:val="single" w:sz="4"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C52ED1" w:rsidRDefault="0060797B">
            <w:pPr>
              <w:jc w:val="right"/>
              <w:rPr>
                <w:rFonts w:ascii="仿宋" w:eastAsia="仿宋" w:hAnsi="仿宋" w:cs="仿宋"/>
              </w:rPr>
            </w:pPr>
            <w:r>
              <w:rPr>
                <w:rFonts w:ascii="仿宋" w:eastAsia="仿宋" w:hAnsi="仿宋" w:cs="仿宋" w:hint="eastAsia"/>
              </w:rPr>
              <w:t>96.51</w:t>
            </w:r>
          </w:p>
        </w:tc>
        <w:tc>
          <w:tcPr>
            <w:tcW w:w="3943" w:type="dxa"/>
            <w:tcBorders>
              <w:left w:val="single" w:sz="4" w:space="0" w:color="000000"/>
              <w:bottom w:val="single" w:sz="4"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C52ED1" w:rsidRDefault="0060797B">
            <w:pPr>
              <w:jc w:val="right"/>
              <w:rPr>
                <w:rFonts w:ascii="仿宋" w:eastAsia="仿宋" w:hAnsi="仿宋" w:cs="仿宋"/>
              </w:rPr>
            </w:pPr>
            <w:r>
              <w:rPr>
                <w:rFonts w:ascii="仿宋" w:eastAsia="仿宋" w:hAnsi="仿宋" w:cs="仿宋" w:hint="eastAsia"/>
              </w:rPr>
              <w:t>96.51</w:t>
            </w:r>
          </w:p>
        </w:tc>
      </w:tr>
    </w:tbl>
    <w:p w:rsidR="00C52ED1" w:rsidRDefault="00C52ED1">
      <w:pPr>
        <w:ind w:leftChars="-100" w:left="-220"/>
        <w:rPr>
          <w:rFonts w:ascii="仿宋" w:eastAsia="仿宋" w:hAnsi="仿宋" w:cs="仿宋"/>
          <w:b/>
          <w:bCs/>
        </w:rPr>
        <w:sectPr w:rsidR="00C52ED1">
          <w:footerReference w:type="default" r:id="rId18"/>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C52ED1">
        <w:trPr>
          <w:cantSplit/>
          <w:trHeight w:val="321"/>
        </w:trPr>
        <w:tc>
          <w:tcPr>
            <w:tcW w:w="15216" w:type="dxa"/>
            <w:gridSpan w:val="7"/>
            <w:vAlign w:val="center"/>
          </w:tcPr>
          <w:p w:rsidR="00C52ED1" w:rsidRDefault="0060797B">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C52ED1">
        <w:trPr>
          <w:cantSplit/>
          <w:trHeight w:val="321"/>
        </w:trPr>
        <w:tc>
          <w:tcPr>
            <w:tcW w:w="15216" w:type="dxa"/>
            <w:gridSpan w:val="7"/>
          </w:tcPr>
          <w:p w:rsidR="00C52ED1" w:rsidRDefault="0060797B">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C52ED1">
        <w:trPr>
          <w:cantSplit/>
          <w:trHeight w:val="309"/>
        </w:trPr>
        <w:tc>
          <w:tcPr>
            <w:tcW w:w="13552" w:type="dxa"/>
            <w:gridSpan w:val="6"/>
          </w:tcPr>
          <w:p w:rsidR="00C52ED1" w:rsidRDefault="0060797B">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无锡市锡山区党风廉政教育中心（事业）</w:t>
            </w:r>
          </w:p>
        </w:tc>
        <w:tc>
          <w:tcPr>
            <w:tcW w:w="1664" w:type="dxa"/>
            <w:vAlign w:val="center"/>
          </w:tcPr>
          <w:p w:rsidR="00C52ED1" w:rsidRDefault="0060797B">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C52ED1">
        <w:trPr>
          <w:cantSplit/>
          <w:trHeight w:val="319"/>
        </w:trPr>
        <w:tc>
          <w:tcPr>
            <w:tcW w:w="1846" w:type="dxa"/>
            <w:vMerge w:val="restart"/>
            <w:tcBorders>
              <w:top w:val="single" w:sz="6" w:space="0" w:color="000000"/>
              <w:left w:val="single" w:sz="6" w:space="0" w:color="000000"/>
            </w:tcBorders>
            <w:vAlign w:val="center"/>
          </w:tcPr>
          <w:p w:rsidR="00C52ED1" w:rsidRDefault="0060797B">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C52ED1" w:rsidRDefault="0060797B">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C52ED1" w:rsidRDefault="0060797B">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C52ED1" w:rsidRDefault="0060797B">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C52ED1" w:rsidRDefault="0060797B">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C52ED1">
        <w:trPr>
          <w:cantSplit/>
          <w:trHeight w:val="296"/>
        </w:trPr>
        <w:tc>
          <w:tcPr>
            <w:tcW w:w="1846" w:type="dxa"/>
            <w:vMerge/>
            <w:tcBorders>
              <w:left w:val="single" w:sz="6" w:space="0" w:color="000000"/>
              <w:bottom w:val="single" w:sz="6" w:space="0" w:color="000000"/>
            </w:tcBorders>
            <w:vAlign w:val="center"/>
          </w:tcPr>
          <w:p w:rsidR="00C52ED1" w:rsidRDefault="00C52ED1">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C52ED1" w:rsidRDefault="00C52ED1">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C52ED1" w:rsidRDefault="00C52ED1">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C52ED1" w:rsidRDefault="0060797B">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C52ED1" w:rsidRDefault="0060797B">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C52ED1" w:rsidRDefault="0060797B">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C52ED1" w:rsidRDefault="00C52ED1">
            <w:pPr>
              <w:spacing w:after="34" w:line="34" w:lineRule="atLeast"/>
              <w:rPr>
                <w:rFonts w:ascii="仿宋" w:eastAsia="仿宋" w:hAnsi="仿宋" w:cs="仿宋"/>
              </w:rPr>
            </w:pPr>
          </w:p>
        </w:tc>
      </w:tr>
      <w:tr w:rsidR="00C52ED1">
        <w:trPr>
          <w:cantSplit/>
          <w:trHeight w:hRule="exact" w:val="350"/>
        </w:trPr>
        <w:tc>
          <w:tcPr>
            <w:tcW w:w="6059" w:type="dxa"/>
            <w:gridSpan w:val="2"/>
            <w:tcBorders>
              <w:left w:val="single" w:sz="6" w:space="0" w:color="000000"/>
              <w:bottom w:val="single" w:sz="6" w:space="0" w:color="000000"/>
            </w:tcBorders>
            <w:vAlign w:val="center"/>
          </w:tcPr>
          <w:p w:rsidR="00C52ED1" w:rsidRDefault="0060797B">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96.51</w:t>
            </w:r>
          </w:p>
        </w:tc>
        <w:tc>
          <w:tcPr>
            <w:tcW w:w="1827" w:type="dxa"/>
            <w:tcBorders>
              <w:left w:val="single" w:sz="6" w:space="0" w:color="000000"/>
              <w:bottom w:val="single" w:sz="6" w:space="0" w:color="000000"/>
            </w:tcBorders>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96.51</w:t>
            </w:r>
          </w:p>
        </w:tc>
        <w:tc>
          <w:tcPr>
            <w:tcW w:w="1813" w:type="dxa"/>
            <w:tcBorders>
              <w:left w:val="single" w:sz="6" w:space="0" w:color="000000"/>
              <w:bottom w:val="single" w:sz="6" w:space="0" w:color="000000"/>
            </w:tcBorders>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89.49</w:t>
            </w:r>
          </w:p>
        </w:tc>
        <w:tc>
          <w:tcPr>
            <w:tcW w:w="1813" w:type="dxa"/>
            <w:tcBorders>
              <w:left w:val="single" w:sz="6" w:space="0" w:color="000000"/>
              <w:bottom w:val="single" w:sz="6" w:space="0" w:color="000000"/>
            </w:tcBorders>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7.02</w:t>
            </w:r>
          </w:p>
        </w:tc>
        <w:tc>
          <w:tcPr>
            <w:tcW w:w="1664" w:type="dxa"/>
            <w:tcBorders>
              <w:left w:val="single" w:sz="6" w:space="0" w:color="000000"/>
              <w:bottom w:val="single" w:sz="6" w:space="0" w:color="000000"/>
              <w:right w:val="single" w:sz="6" w:space="0" w:color="000000"/>
            </w:tcBorders>
          </w:tcPr>
          <w:p w:rsidR="00C52ED1" w:rsidRDefault="00C52ED1">
            <w:pPr>
              <w:pStyle w:val="TableParagraph"/>
              <w:spacing w:after="34" w:line="34" w:lineRule="atLeast"/>
              <w:jc w:val="right"/>
              <w:rPr>
                <w:rFonts w:ascii="仿宋" w:eastAsia="仿宋" w:hAnsi="仿宋" w:cs="仿宋"/>
              </w:rPr>
            </w:pPr>
          </w:p>
        </w:tc>
      </w:tr>
      <w:tr w:rsidR="00C52ED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56.67</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56.67</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49.65</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7.02</w:t>
            </w:r>
          </w:p>
        </w:tc>
        <w:tc>
          <w:tcPr>
            <w:tcW w:w="1664"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spacing w:after="34" w:line="34" w:lineRule="atLeast"/>
              <w:jc w:val="right"/>
              <w:rPr>
                <w:rFonts w:ascii="仿宋" w:eastAsia="仿宋" w:hAnsi="仿宋" w:cs="仿宋"/>
              </w:rPr>
            </w:pPr>
          </w:p>
        </w:tc>
      </w:tr>
      <w:tr w:rsidR="00C52ED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 xml:space="preserve">  20111</w:t>
            </w:r>
          </w:p>
        </w:tc>
        <w:tc>
          <w:tcPr>
            <w:tcW w:w="42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纪检监察事务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56.67</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56.67</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49.65</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7.02</w:t>
            </w:r>
          </w:p>
        </w:tc>
        <w:tc>
          <w:tcPr>
            <w:tcW w:w="1664"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spacing w:after="34" w:line="34" w:lineRule="atLeast"/>
              <w:jc w:val="right"/>
              <w:rPr>
                <w:rFonts w:ascii="仿宋" w:eastAsia="仿宋" w:hAnsi="仿宋" w:cs="仿宋"/>
              </w:rPr>
            </w:pPr>
          </w:p>
        </w:tc>
      </w:tr>
      <w:tr w:rsidR="00C52ED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 xml:space="preserve">    2011150</w:t>
            </w:r>
          </w:p>
        </w:tc>
        <w:tc>
          <w:tcPr>
            <w:tcW w:w="42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事业运行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56.67</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56.67</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49.65</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7.02</w:t>
            </w:r>
          </w:p>
        </w:tc>
        <w:tc>
          <w:tcPr>
            <w:tcW w:w="1664"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spacing w:after="34" w:line="34" w:lineRule="atLeast"/>
              <w:jc w:val="right"/>
              <w:rPr>
                <w:rFonts w:ascii="仿宋" w:eastAsia="仿宋" w:hAnsi="仿宋" w:cs="仿宋"/>
              </w:rPr>
            </w:pPr>
          </w:p>
        </w:tc>
      </w:tr>
      <w:tr w:rsidR="00C52ED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8.97</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8.97</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8.97</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spacing w:after="34" w:line="34" w:lineRule="atLeast"/>
              <w:jc w:val="right"/>
              <w:rPr>
                <w:rFonts w:ascii="仿宋" w:eastAsia="仿宋" w:hAnsi="仿宋" w:cs="仿宋"/>
              </w:rPr>
            </w:pPr>
          </w:p>
        </w:tc>
      </w:tr>
      <w:tr w:rsidR="00C52ED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 xml:space="preserve">  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8.97</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8.97</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8.97</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spacing w:after="34" w:line="34" w:lineRule="atLeast"/>
              <w:jc w:val="right"/>
              <w:rPr>
                <w:rFonts w:ascii="仿宋" w:eastAsia="仿宋" w:hAnsi="仿宋" w:cs="仿宋"/>
              </w:rPr>
            </w:pPr>
          </w:p>
        </w:tc>
      </w:tr>
      <w:tr w:rsidR="00C52ED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 xml:space="preserve">    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5.98</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5.98</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5.98</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spacing w:after="34" w:line="34" w:lineRule="atLeast"/>
              <w:jc w:val="right"/>
              <w:rPr>
                <w:rFonts w:ascii="仿宋" w:eastAsia="仿宋" w:hAnsi="仿宋" w:cs="仿宋"/>
              </w:rPr>
            </w:pPr>
          </w:p>
        </w:tc>
      </w:tr>
      <w:tr w:rsidR="00C52ED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 xml:space="preserve">    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2.99</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2.99</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2.99</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spacing w:after="34" w:line="34" w:lineRule="atLeast"/>
              <w:jc w:val="right"/>
              <w:rPr>
                <w:rFonts w:ascii="仿宋" w:eastAsia="仿宋" w:hAnsi="仿宋" w:cs="仿宋"/>
              </w:rPr>
            </w:pPr>
          </w:p>
        </w:tc>
      </w:tr>
      <w:tr w:rsidR="00C52ED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210</w:t>
            </w:r>
          </w:p>
        </w:tc>
        <w:tc>
          <w:tcPr>
            <w:tcW w:w="42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卫生健康支出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5.66</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5.66</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5.66</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spacing w:after="34" w:line="34" w:lineRule="atLeast"/>
              <w:jc w:val="right"/>
              <w:rPr>
                <w:rFonts w:ascii="仿宋" w:eastAsia="仿宋" w:hAnsi="仿宋" w:cs="仿宋"/>
              </w:rPr>
            </w:pPr>
          </w:p>
        </w:tc>
      </w:tr>
      <w:tr w:rsidR="00C52ED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 xml:space="preserve">  21011</w:t>
            </w:r>
          </w:p>
        </w:tc>
        <w:tc>
          <w:tcPr>
            <w:tcW w:w="42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行政事业单位医疗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5.66</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5.66</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5.66</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spacing w:after="34" w:line="34" w:lineRule="atLeast"/>
              <w:jc w:val="right"/>
              <w:rPr>
                <w:rFonts w:ascii="仿宋" w:eastAsia="仿宋" w:hAnsi="仿宋" w:cs="仿宋"/>
              </w:rPr>
            </w:pPr>
          </w:p>
        </w:tc>
      </w:tr>
      <w:tr w:rsidR="00C52ED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 xml:space="preserve">    2101102</w:t>
            </w:r>
          </w:p>
        </w:tc>
        <w:tc>
          <w:tcPr>
            <w:tcW w:w="42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事业单位医疗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5.66</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5.66</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5.66</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spacing w:after="34" w:line="34" w:lineRule="atLeast"/>
              <w:jc w:val="right"/>
              <w:rPr>
                <w:rFonts w:ascii="仿宋" w:eastAsia="仿宋" w:hAnsi="仿宋" w:cs="仿宋"/>
              </w:rPr>
            </w:pPr>
          </w:p>
        </w:tc>
      </w:tr>
      <w:tr w:rsidR="00C52ED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25.21</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25.21</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25.21</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spacing w:after="34" w:line="34" w:lineRule="atLeast"/>
              <w:jc w:val="right"/>
              <w:rPr>
                <w:rFonts w:ascii="仿宋" w:eastAsia="仿宋" w:hAnsi="仿宋" w:cs="仿宋"/>
              </w:rPr>
            </w:pPr>
          </w:p>
        </w:tc>
      </w:tr>
      <w:tr w:rsidR="00C52ED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 xml:space="preserve">  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25.21</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25.21</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25.21</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spacing w:after="34" w:line="34" w:lineRule="atLeast"/>
              <w:jc w:val="right"/>
              <w:rPr>
                <w:rFonts w:ascii="仿宋" w:eastAsia="仿宋" w:hAnsi="仿宋" w:cs="仿宋"/>
              </w:rPr>
            </w:pPr>
          </w:p>
        </w:tc>
      </w:tr>
      <w:tr w:rsidR="00C52ED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 xml:space="preserve">    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7.96</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7.96</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7.96</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spacing w:after="34" w:line="34" w:lineRule="atLeast"/>
              <w:jc w:val="right"/>
              <w:rPr>
                <w:rFonts w:ascii="仿宋" w:eastAsia="仿宋" w:hAnsi="仿宋" w:cs="仿宋"/>
              </w:rPr>
            </w:pPr>
          </w:p>
        </w:tc>
      </w:tr>
      <w:tr w:rsidR="00C52ED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 xml:space="preserve">    2210203</w:t>
            </w:r>
          </w:p>
        </w:tc>
        <w:tc>
          <w:tcPr>
            <w:tcW w:w="42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rPr>
                <w:rFonts w:ascii="仿宋" w:eastAsia="仿宋" w:hAnsi="仿宋" w:cs="仿宋"/>
              </w:rPr>
            </w:pPr>
            <w:r>
              <w:rPr>
                <w:rFonts w:ascii="仿宋" w:eastAsia="仿宋" w:hAnsi="仿宋" w:cs="仿宋" w:hint="eastAsia"/>
              </w:rPr>
              <w:t>购房补贴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17.25</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17.25</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spacing w:after="34" w:line="34" w:lineRule="atLeast"/>
              <w:jc w:val="right"/>
              <w:rPr>
                <w:rFonts w:ascii="仿宋" w:eastAsia="仿宋" w:hAnsi="仿宋" w:cs="仿宋"/>
              </w:rPr>
            </w:pPr>
            <w:r>
              <w:rPr>
                <w:rFonts w:ascii="仿宋" w:eastAsia="仿宋" w:hAnsi="仿宋" w:cs="仿宋" w:hint="eastAsia"/>
              </w:rPr>
              <w:t>17.25</w:t>
            </w:r>
          </w:p>
        </w:tc>
        <w:tc>
          <w:tcPr>
            <w:tcW w:w="1813"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spacing w:after="34" w:line="34" w:lineRule="atLeast"/>
              <w:jc w:val="right"/>
              <w:rPr>
                <w:rFonts w:ascii="仿宋" w:eastAsia="仿宋" w:hAnsi="仿宋" w:cs="仿宋"/>
              </w:rPr>
            </w:pPr>
          </w:p>
        </w:tc>
      </w:tr>
    </w:tbl>
    <w:p w:rsidR="00C52ED1" w:rsidRDefault="00C52ED1">
      <w:pPr>
        <w:tabs>
          <w:tab w:val="left" w:pos="55"/>
        </w:tabs>
        <w:jc w:val="both"/>
        <w:rPr>
          <w:rFonts w:ascii="仿宋" w:eastAsia="仿宋" w:hAnsi="仿宋" w:cs="仿宋"/>
          <w:b/>
          <w:bCs/>
        </w:rPr>
        <w:sectPr w:rsidR="00C52ED1">
          <w:footerReference w:type="default" r:id="rId19"/>
          <w:pgSz w:w="16838" w:h="11906" w:orient="landscape"/>
          <w:pgMar w:top="720" w:right="720" w:bottom="720" w:left="720" w:header="170" w:footer="280" w:gutter="0"/>
          <w:pgNumType w:fmt="numberInDash"/>
          <w:cols w:space="720"/>
          <w:formProt w:val="0"/>
          <w:docGrid w:linePitch="100"/>
        </w:sectPr>
      </w:pPr>
    </w:p>
    <w:p w:rsidR="00C52ED1" w:rsidRDefault="00C52ED1">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C52ED1">
        <w:trPr>
          <w:cantSplit/>
          <w:trHeight w:val="319"/>
        </w:trPr>
        <w:tc>
          <w:tcPr>
            <w:tcW w:w="10817" w:type="dxa"/>
            <w:gridSpan w:val="5"/>
            <w:vAlign w:val="center"/>
          </w:tcPr>
          <w:p w:rsidR="00C52ED1" w:rsidRDefault="0060797B">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C52ED1">
        <w:trPr>
          <w:cantSplit/>
          <w:trHeight w:val="319"/>
        </w:trPr>
        <w:tc>
          <w:tcPr>
            <w:tcW w:w="10817" w:type="dxa"/>
            <w:gridSpan w:val="5"/>
          </w:tcPr>
          <w:p w:rsidR="00C52ED1" w:rsidRDefault="0060797B">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C52ED1">
        <w:trPr>
          <w:cantSplit/>
          <w:trHeight w:val="319"/>
        </w:trPr>
        <w:tc>
          <w:tcPr>
            <w:tcW w:w="8760" w:type="dxa"/>
            <w:gridSpan w:val="4"/>
          </w:tcPr>
          <w:p w:rsidR="00C52ED1" w:rsidRDefault="0060797B">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无锡市锡山区党风廉政教育中心（事业）</w:t>
            </w:r>
          </w:p>
        </w:tc>
        <w:tc>
          <w:tcPr>
            <w:tcW w:w="2057" w:type="dxa"/>
            <w:vAlign w:val="center"/>
          </w:tcPr>
          <w:p w:rsidR="00C52ED1" w:rsidRDefault="0060797B">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C52ED1">
        <w:trPr>
          <w:cantSplit/>
          <w:trHeight w:val="243"/>
        </w:trPr>
        <w:tc>
          <w:tcPr>
            <w:tcW w:w="4673" w:type="dxa"/>
            <w:gridSpan w:val="2"/>
            <w:tcBorders>
              <w:top w:val="single" w:sz="4" w:space="0" w:color="000000"/>
              <w:left w:val="single" w:sz="4" w:space="0" w:color="000000"/>
              <w:bottom w:val="single" w:sz="4"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C52ED1">
        <w:trPr>
          <w:cantSplit/>
          <w:trHeight w:val="267"/>
        </w:trPr>
        <w:tc>
          <w:tcPr>
            <w:tcW w:w="1131" w:type="dxa"/>
            <w:tcBorders>
              <w:left w:val="single" w:sz="4" w:space="0" w:color="000000"/>
              <w:bottom w:val="single" w:sz="4"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公用经费</w:t>
            </w:r>
          </w:p>
        </w:tc>
      </w:tr>
      <w:tr w:rsidR="00C52ED1">
        <w:trPr>
          <w:cantSplit/>
          <w:trHeight w:hRule="exact" w:val="350"/>
        </w:trPr>
        <w:tc>
          <w:tcPr>
            <w:tcW w:w="4673" w:type="dxa"/>
            <w:gridSpan w:val="2"/>
            <w:tcBorders>
              <w:left w:val="single" w:sz="4" w:space="0" w:color="000000"/>
              <w:bottom w:val="single" w:sz="4"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96.51</w:t>
            </w:r>
          </w:p>
        </w:tc>
        <w:tc>
          <w:tcPr>
            <w:tcW w:w="2040" w:type="dxa"/>
            <w:tcBorders>
              <w:left w:val="single" w:sz="4" w:space="0" w:color="000000"/>
              <w:bottom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89.49</w:t>
            </w:r>
          </w:p>
        </w:tc>
        <w:tc>
          <w:tcPr>
            <w:tcW w:w="2057" w:type="dxa"/>
            <w:tcBorders>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7.02</w:t>
            </w:r>
          </w:p>
        </w:tc>
      </w:tr>
      <w:tr w:rsidR="00C52ED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89.42</w:t>
            </w:r>
          </w:p>
        </w:tc>
        <w:tc>
          <w:tcPr>
            <w:tcW w:w="2040"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89.42</w:t>
            </w:r>
          </w:p>
        </w:tc>
        <w:tc>
          <w:tcPr>
            <w:tcW w:w="205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14.10</w:t>
            </w:r>
          </w:p>
        </w:tc>
        <w:tc>
          <w:tcPr>
            <w:tcW w:w="2040"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14.10</w:t>
            </w:r>
          </w:p>
        </w:tc>
        <w:tc>
          <w:tcPr>
            <w:tcW w:w="205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19.68</w:t>
            </w:r>
          </w:p>
        </w:tc>
        <w:tc>
          <w:tcPr>
            <w:tcW w:w="2040"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19.68</w:t>
            </w:r>
          </w:p>
        </w:tc>
        <w:tc>
          <w:tcPr>
            <w:tcW w:w="205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33.05</w:t>
            </w:r>
          </w:p>
        </w:tc>
        <w:tc>
          <w:tcPr>
            <w:tcW w:w="2040"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33.05</w:t>
            </w:r>
          </w:p>
        </w:tc>
        <w:tc>
          <w:tcPr>
            <w:tcW w:w="205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5.98</w:t>
            </w:r>
          </w:p>
        </w:tc>
        <w:tc>
          <w:tcPr>
            <w:tcW w:w="2040"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5.98</w:t>
            </w:r>
          </w:p>
        </w:tc>
        <w:tc>
          <w:tcPr>
            <w:tcW w:w="205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2.99</w:t>
            </w:r>
          </w:p>
        </w:tc>
        <w:tc>
          <w:tcPr>
            <w:tcW w:w="2040"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2.99</w:t>
            </w:r>
          </w:p>
        </w:tc>
        <w:tc>
          <w:tcPr>
            <w:tcW w:w="205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5.34</w:t>
            </w:r>
          </w:p>
        </w:tc>
        <w:tc>
          <w:tcPr>
            <w:tcW w:w="2040"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5.34</w:t>
            </w:r>
          </w:p>
        </w:tc>
        <w:tc>
          <w:tcPr>
            <w:tcW w:w="205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7.96</w:t>
            </w:r>
          </w:p>
        </w:tc>
        <w:tc>
          <w:tcPr>
            <w:tcW w:w="2040"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7.96</w:t>
            </w:r>
          </w:p>
        </w:tc>
        <w:tc>
          <w:tcPr>
            <w:tcW w:w="205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0.32</w:t>
            </w:r>
          </w:p>
        </w:tc>
        <w:tc>
          <w:tcPr>
            <w:tcW w:w="2040"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0.32</w:t>
            </w:r>
          </w:p>
        </w:tc>
        <w:tc>
          <w:tcPr>
            <w:tcW w:w="205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7.02</w:t>
            </w:r>
          </w:p>
        </w:tc>
        <w:tc>
          <w:tcPr>
            <w:tcW w:w="204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7.02</w:t>
            </w:r>
          </w:p>
        </w:tc>
      </w:tr>
      <w:tr w:rsidR="00C52ED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3.20</w:t>
            </w:r>
          </w:p>
        </w:tc>
        <w:tc>
          <w:tcPr>
            <w:tcW w:w="204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3.20</w:t>
            </w:r>
          </w:p>
        </w:tc>
      </w:tr>
      <w:tr w:rsidR="00C52ED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1.36</w:t>
            </w:r>
          </w:p>
        </w:tc>
        <w:tc>
          <w:tcPr>
            <w:tcW w:w="204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1.36</w:t>
            </w:r>
          </w:p>
        </w:tc>
      </w:tr>
      <w:tr w:rsidR="00C52ED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2.46</w:t>
            </w:r>
          </w:p>
        </w:tc>
        <w:tc>
          <w:tcPr>
            <w:tcW w:w="2040"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2.46</w:t>
            </w:r>
          </w:p>
        </w:tc>
      </w:tr>
      <w:tr w:rsidR="00C52ED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0.07</w:t>
            </w:r>
          </w:p>
        </w:tc>
        <w:tc>
          <w:tcPr>
            <w:tcW w:w="2040"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0.07</w:t>
            </w:r>
          </w:p>
        </w:tc>
        <w:tc>
          <w:tcPr>
            <w:tcW w:w="205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0.01</w:t>
            </w:r>
          </w:p>
        </w:tc>
        <w:tc>
          <w:tcPr>
            <w:tcW w:w="2040"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0.01</w:t>
            </w:r>
          </w:p>
        </w:tc>
        <w:tc>
          <w:tcPr>
            <w:tcW w:w="205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0.06</w:t>
            </w:r>
          </w:p>
        </w:tc>
        <w:tc>
          <w:tcPr>
            <w:tcW w:w="2040"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0.06</w:t>
            </w:r>
          </w:p>
        </w:tc>
        <w:tc>
          <w:tcPr>
            <w:tcW w:w="2057"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bl>
    <w:p w:rsidR="00C52ED1" w:rsidRDefault="00C52ED1">
      <w:pPr>
        <w:spacing w:line="255" w:lineRule="exact"/>
        <w:rPr>
          <w:rFonts w:ascii="仿宋" w:eastAsia="仿宋" w:hAnsi="仿宋" w:cs="仿宋"/>
          <w:b/>
          <w:bCs/>
        </w:rPr>
        <w:sectPr w:rsidR="00C52ED1">
          <w:footerReference w:type="default" r:id="rId20"/>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C52ED1">
        <w:trPr>
          <w:cantSplit/>
          <w:trHeight w:val="321"/>
        </w:trPr>
        <w:tc>
          <w:tcPr>
            <w:tcW w:w="15216" w:type="dxa"/>
            <w:gridSpan w:val="7"/>
            <w:vAlign w:val="center"/>
          </w:tcPr>
          <w:p w:rsidR="00C52ED1" w:rsidRDefault="0060797B">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C52ED1">
        <w:trPr>
          <w:cantSplit/>
          <w:trHeight w:val="321"/>
        </w:trPr>
        <w:tc>
          <w:tcPr>
            <w:tcW w:w="15216" w:type="dxa"/>
            <w:gridSpan w:val="7"/>
          </w:tcPr>
          <w:p w:rsidR="00C52ED1" w:rsidRDefault="0060797B">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C52ED1">
        <w:trPr>
          <w:cantSplit/>
          <w:trHeight w:val="288"/>
        </w:trPr>
        <w:tc>
          <w:tcPr>
            <w:tcW w:w="13566" w:type="dxa"/>
            <w:gridSpan w:val="6"/>
          </w:tcPr>
          <w:p w:rsidR="00C52ED1" w:rsidRDefault="0060797B">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无锡市锡山区党风廉政教育中心（事业）</w:t>
            </w:r>
          </w:p>
        </w:tc>
        <w:tc>
          <w:tcPr>
            <w:tcW w:w="1650" w:type="dxa"/>
            <w:vAlign w:val="center"/>
          </w:tcPr>
          <w:p w:rsidR="00C52ED1" w:rsidRDefault="0060797B">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C52ED1">
        <w:trPr>
          <w:cantSplit/>
          <w:trHeight w:val="319"/>
        </w:trPr>
        <w:tc>
          <w:tcPr>
            <w:tcW w:w="1792" w:type="dxa"/>
            <w:vMerge w:val="restart"/>
            <w:tcBorders>
              <w:top w:val="single" w:sz="6" w:space="0" w:color="000000"/>
              <w:left w:val="single" w:sz="6"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项目支出</w:t>
            </w:r>
          </w:p>
        </w:tc>
      </w:tr>
      <w:tr w:rsidR="00C52ED1">
        <w:trPr>
          <w:cantSplit/>
          <w:trHeight w:val="341"/>
        </w:trPr>
        <w:tc>
          <w:tcPr>
            <w:tcW w:w="1792" w:type="dxa"/>
            <w:vMerge/>
            <w:tcBorders>
              <w:left w:val="single" w:sz="6" w:space="0" w:color="000000"/>
              <w:bottom w:val="single" w:sz="6" w:space="0" w:color="000000"/>
            </w:tcBorders>
            <w:vAlign w:val="center"/>
          </w:tcPr>
          <w:p w:rsidR="00C52ED1" w:rsidRDefault="00C52ED1">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C52ED1" w:rsidRDefault="00C52ED1">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C52ED1" w:rsidRDefault="00C52ED1">
            <w:pPr>
              <w:rPr>
                <w:rFonts w:ascii="仿宋" w:eastAsia="仿宋" w:hAnsi="仿宋" w:cs="仿宋"/>
              </w:rPr>
            </w:pPr>
          </w:p>
        </w:tc>
        <w:tc>
          <w:tcPr>
            <w:tcW w:w="1693" w:type="dxa"/>
            <w:tcBorders>
              <w:left w:val="single" w:sz="6" w:space="0" w:color="000000"/>
              <w:bottom w:val="single" w:sz="6" w:space="0" w:color="000000"/>
            </w:tcBorders>
            <w:vAlign w:val="center"/>
          </w:tcPr>
          <w:p w:rsidR="00C52ED1" w:rsidRDefault="0060797B">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C52ED1" w:rsidRDefault="0060797B">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C52ED1" w:rsidRDefault="0060797B">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C52ED1" w:rsidRDefault="00C52ED1">
            <w:pPr>
              <w:rPr>
                <w:rFonts w:ascii="仿宋" w:eastAsia="仿宋" w:hAnsi="仿宋" w:cs="仿宋"/>
              </w:rPr>
            </w:pPr>
          </w:p>
        </w:tc>
      </w:tr>
      <w:tr w:rsidR="00C52ED1">
        <w:trPr>
          <w:cantSplit/>
          <w:trHeight w:hRule="exact" w:val="378"/>
        </w:trPr>
        <w:tc>
          <w:tcPr>
            <w:tcW w:w="6099" w:type="dxa"/>
            <w:gridSpan w:val="2"/>
            <w:tcBorders>
              <w:left w:val="single" w:sz="6" w:space="0" w:color="000000"/>
              <w:bottom w:val="single" w:sz="6"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96.51</w:t>
            </w:r>
          </w:p>
        </w:tc>
        <w:tc>
          <w:tcPr>
            <w:tcW w:w="1693" w:type="dxa"/>
            <w:tcBorders>
              <w:left w:val="single" w:sz="6" w:space="0" w:color="000000"/>
              <w:bottom w:val="single" w:sz="6"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96.51</w:t>
            </w:r>
          </w:p>
        </w:tc>
        <w:tc>
          <w:tcPr>
            <w:tcW w:w="1987" w:type="dxa"/>
            <w:tcBorders>
              <w:left w:val="single" w:sz="6" w:space="0" w:color="000000"/>
              <w:bottom w:val="single" w:sz="6"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89.49</w:t>
            </w:r>
          </w:p>
        </w:tc>
        <w:tc>
          <w:tcPr>
            <w:tcW w:w="1827" w:type="dxa"/>
            <w:tcBorders>
              <w:left w:val="single" w:sz="6" w:space="0" w:color="000000"/>
              <w:bottom w:val="single" w:sz="6" w:space="0" w:color="000000"/>
            </w:tcBorders>
          </w:tcPr>
          <w:p w:rsidR="00C52ED1" w:rsidRDefault="0060797B">
            <w:pPr>
              <w:pStyle w:val="TableParagraph"/>
              <w:jc w:val="right"/>
              <w:rPr>
                <w:rFonts w:ascii="仿宋" w:eastAsia="仿宋" w:hAnsi="仿宋" w:cs="仿宋"/>
              </w:rPr>
            </w:pPr>
            <w:r>
              <w:rPr>
                <w:rFonts w:ascii="仿宋" w:eastAsia="仿宋" w:hAnsi="仿宋" w:cs="仿宋" w:hint="eastAsia"/>
              </w:rPr>
              <w:t>7.02</w:t>
            </w:r>
          </w:p>
        </w:tc>
        <w:tc>
          <w:tcPr>
            <w:tcW w:w="1650" w:type="dxa"/>
            <w:tcBorders>
              <w:left w:val="single" w:sz="6" w:space="0" w:color="000000"/>
              <w:bottom w:val="single" w:sz="6" w:space="0" w:color="000000"/>
              <w:right w:val="single" w:sz="6" w:space="0" w:color="000000"/>
            </w:tcBorders>
          </w:tcPr>
          <w:p w:rsidR="00C52ED1" w:rsidRDefault="00C52ED1">
            <w:pPr>
              <w:pStyle w:val="TableParagraph"/>
              <w:jc w:val="right"/>
              <w:rPr>
                <w:rFonts w:ascii="仿宋" w:eastAsia="仿宋" w:hAnsi="仿宋" w:cs="仿宋"/>
              </w:rPr>
            </w:pPr>
          </w:p>
        </w:tc>
      </w:tr>
      <w:tr w:rsidR="00C52ED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56.67</w:t>
            </w:r>
          </w:p>
        </w:tc>
        <w:tc>
          <w:tcPr>
            <w:tcW w:w="169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56.67</w:t>
            </w:r>
          </w:p>
        </w:tc>
        <w:tc>
          <w:tcPr>
            <w:tcW w:w="198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49.65</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7.02</w:t>
            </w:r>
          </w:p>
        </w:tc>
        <w:tc>
          <w:tcPr>
            <w:tcW w:w="1650"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20111</w:t>
            </w:r>
          </w:p>
        </w:tc>
        <w:tc>
          <w:tcPr>
            <w:tcW w:w="430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纪检监察事务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56.67</w:t>
            </w:r>
          </w:p>
        </w:tc>
        <w:tc>
          <w:tcPr>
            <w:tcW w:w="169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56.67</w:t>
            </w:r>
          </w:p>
        </w:tc>
        <w:tc>
          <w:tcPr>
            <w:tcW w:w="198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49.65</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7.02</w:t>
            </w:r>
          </w:p>
        </w:tc>
        <w:tc>
          <w:tcPr>
            <w:tcW w:w="1650"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2011150</w:t>
            </w:r>
          </w:p>
        </w:tc>
        <w:tc>
          <w:tcPr>
            <w:tcW w:w="430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事业运行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56.67</w:t>
            </w:r>
          </w:p>
        </w:tc>
        <w:tc>
          <w:tcPr>
            <w:tcW w:w="169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56.67</w:t>
            </w:r>
          </w:p>
        </w:tc>
        <w:tc>
          <w:tcPr>
            <w:tcW w:w="198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49.65</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7.02</w:t>
            </w:r>
          </w:p>
        </w:tc>
        <w:tc>
          <w:tcPr>
            <w:tcW w:w="1650"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8.97</w:t>
            </w:r>
          </w:p>
        </w:tc>
        <w:tc>
          <w:tcPr>
            <w:tcW w:w="169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8.97</w:t>
            </w:r>
          </w:p>
        </w:tc>
        <w:tc>
          <w:tcPr>
            <w:tcW w:w="198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8.97</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8.97</w:t>
            </w:r>
          </w:p>
        </w:tc>
        <w:tc>
          <w:tcPr>
            <w:tcW w:w="169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8.97</w:t>
            </w:r>
          </w:p>
        </w:tc>
        <w:tc>
          <w:tcPr>
            <w:tcW w:w="198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8.97</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5.98</w:t>
            </w:r>
          </w:p>
        </w:tc>
        <w:tc>
          <w:tcPr>
            <w:tcW w:w="169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5.98</w:t>
            </w:r>
          </w:p>
        </w:tc>
        <w:tc>
          <w:tcPr>
            <w:tcW w:w="198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5.98</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2.99</w:t>
            </w:r>
          </w:p>
        </w:tc>
        <w:tc>
          <w:tcPr>
            <w:tcW w:w="169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2.99</w:t>
            </w:r>
          </w:p>
        </w:tc>
        <w:tc>
          <w:tcPr>
            <w:tcW w:w="198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2.99</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210</w:t>
            </w:r>
          </w:p>
        </w:tc>
        <w:tc>
          <w:tcPr>
            <w:tcW w:w="430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卫生健康支出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5.66</w:t>
            </w:r>
          </w:p>
        </w:tc>
        <w:tc>
          <w:tcPr>
            <w:tcW w:w="169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5.66</w:t>
            </w:r>
          </w:p>
        </w:tc>
        <w:tc>
          <w:tcPr>
            <w:tcW w:w="198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5.66</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21011</w:t>
            </w:r>
          </w:p>
        </w:tc>
        <w:tc>
          <w:tcPr>
            <w:tcW w:w="430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行政事业单位医疗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5.66</w:t>
            </w:r>
          </w:p>
        </w:tc>
        <w:tc>
          <w:tcPr>
            <w:tcW w:w="169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5.66</w:t>
            </w:r>
          </w:p>
        </w:tc>
        <w:tc>
          <w:tcPr>
            <w:tcW w:w="198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5.66</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2101102</w:t>
            </w:r>
          </w:p>
        </w:tc>
        <w:tc>
          <w:tcPr>
            <w:tcW w:w="430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事业单位医疗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5.66</w:t>
            </w:r>
          </w:p>
        </w:tc>
        <w:tc>
          <w:tcPr>
            <w:tcW w:w="169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5.66</w:t>
            </w:r>
          </w:p>
        </w:tc>
        <w:tc>
          <w:tcPr>
            <w:tcW w:w="198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5.66</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25.21</w:t>
            </w:r>
          </w:p>
        </w:tc>
        <w:tc>
          <w:tcPr>
            <w:tcW w:w="169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25.21</w:t>
            </w:r>
          </w:p>
        </w:tc>
        <w:tc>
          <w:tcPr>
            <w:tcW w:w="198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25.21</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25.21</w:t>
            </w:r>
          </w:p>
        </w:tc>
        <w:tc>
          <w:tcPr>
            <w:tcW w:w="169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25.21</w:t>
            </w:r>
          </w:p>
        </w:tc>
        <w:tc>
          <w:tcPr>
            <w:tcW w:w="198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25.21</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7.96</w:t>
            </w:r>
          </w:p>
        </w:tc>
        <w:tc>
          <w:tcPr>
            <w:tcW w:w="169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7.96</w:t>
            </w:r>
          </w:p>
        </w:tc>
        <w:tc>
          <w:tcPr>
            <w:tcW w:w="198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7.96</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2210203</w:t>
            </w:r>
          </w:p>
        </w:tc>
        <w:tc>
          <w:tcPr>
            <w:tcW w:w="430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购房补贴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17.25</w:t>
            </w:r>
          </w:p>
        </w:tc>
        <w:tc>
          <w:tcPr>
            <w:tcW w:w="1693"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17.25</w:t>
            </w:r>
          </w:p>
        </w:tc>
        <w:tc>
          <w:tcPr>
            <w:tcW w:w="1987" w:type="dxa"/>
            <w:tcBorders>
              <w:top w:val="single" w:sz="6" w:space="0" w:color="000000"/>
              <w:left w:val="single" w:sz="4" w:space="0" w:color="000000"/>
              <w:bottom w:val="single" w:sz="6"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17.25</w:t>
            </w:r>
          </w:p>
        </w:tc>
        <w:tc>
          <w:tcPr>
            <w:tcW w:w="1827" w:type="dxa"/>
            <w:tcBorders>
              <w:top w:val="single" w:sz="6" w:space="0" w:color="000000"/>
              <w:left w:val="single" w:sz="4" w:space="0" w:color="000000"/>
              <w:bottom w:val="single" w:sz="6"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C52ED1" w:rsidRDefault="00C52ED1">
            <w:pPr>
              <w:pStyle w:val="TableParagraph"/>
              <w:jc w:val="right"/>
              <w:rPr>
                <w:rFonts w:ascii="仿宋" w:eastAsia="仿宋" w:hAnsi="仿宋" w:cs="仿宋"/>
              </w:rPr>
            </w:pPr>
          </w:p>
        </w:tc>
      </w:tr>
    </w:tbl>
    <w:p w:rsidR="00C52ED1" w:rsidRDefault="00C52ED1">
      <w:pPr>
        <w:spacing w:before="25"/>
        <w:rPr>
          <w:rFonts w:ascii="仿宋" w:eastAsia="仿宋" w:hAnsi="仿宋" w:cs="仿宋"/>
          <w:b/>
          <w:bCs/>
        </w:rPr>
        <w:sectPr w:rsidR="00C52ED1">
          <w:footerReference w:type="default" r:id="rId21"/>
          <w:pgSz w:w="16838" w:h="11906" w:orient="landscape"/>
          <w:pgMar w:top="720" w:right="720" w:bottom="720" w:left="720" w:header="170" w:footer="280" w:gutter="0"/>
          <w:pgNumType w:fmt="numberInDash"/>
          <w:cols w:space="720"/>
          <w:formProt w:val="0"/>
          <w:docGrid w:linePitch="100"/>
        </w:sectPr>
      </w:pPr>
    </w:p>
    <w:tbl>
      <w:tblPr>
        <w:tblW w:w="10954" w:type="dxa"/>
        <w:tblInd w:w="-204" w:type="dxa"/>
        <w:tblLayout w:type="fixed"/>
        <w:tblCellMar>
          <w:top w:w="55" w:type="dxa"/>
          <w:left w:w="55" w:type="dxa"/>
          <w:bottom w:w="55" w:type="dxa"/>
          <w:right w:w="55" w:type="dxa"/>
        </w:tblCellMar>
        <w:tblLook w:val="04A0"/>
      </w:tblPr>
      <w:tblGrid>
        <w:gridCol w:w="1227"/>
        <w:gridCol w:w="3667"/>
        <w:gridCol w:w="2413"/>
        <w:gridCol w:w="1974"/>
        <w:gridCol w:w="1673"/>
      </w:tblGrid>
      <w:tr w:rsidR="00C52ED1">
        <w:trPr>
          <w:cantSplit/>
          <w:trHeight w:val="319"/>
        </w:trPr>
        <w:tc>
          <w:tcPr>
            <w:tcW w:w="10954" w:type="dxa"/>
            <w:gridSpan w:val="5"/>
          </w:tcPr>
          <w:p w:rsidR="00C52ED1" w:rsidRDefault="0060797B">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C52ED1">
        <w:trPr>
          <w:cantSplit/>
          <w:trHeight w:val="189"/>
        </w:trPr>
        <w:tc>
          <w:tcPr>
            <w:tcW w:w="10954" w:type="dxa"/>
            <w:gridSpan w:val="5"/>
          </w:tcPr>
          <w:p w:rsidR="00C52ED1" w:rsidRDefault="0060797B">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C52ED1">
        <w:trPr>
          <w:cantSplit/>
          <w:trHeight w:val="138"/>
        </w:trPr>
        <w:tc>
          <w:tcPr>
            <w:tcW w:w="9281" w:type="dxa"/>
            <w:gridSpan w:val="4"/>
            <w:vAlign w:val="center"/>
          </w:tcPr>
          <w:p w:rsidR="00C52ED1" w:rsidRDefault="0060797B">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无锡市锡山区党风廉政教育中心（事业）</w:t>
            </w:r>
          </w:p>
        </w:tc>
        <w:tc>
          <w:tcPr>
            <w:tcW w:w="1673" w:type="dxa"/>
            <w:vAlign w:val="center"/>
          </w:tcPr>
          <w:p w:rsidR="00C52ED1" w:rsidRDefault="0060797B">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C52ED1">
        <w:trPr>
          <w:cantSplit/>
          <w:trHeight w:val="180"/>
        </w:trPr>
        <w:tc>
          <w:tcPr>
            <w:tcW w:w="4894" w:type="dxa"/>
            <w:gridSpan w:val="2"/>
            <w:tcBorders>
              <w:top w:val="single" w:sz="4" w:space="0" w:color="000000"/>
              <w:left w:val="single" w:sz="4" w:space="0" w:color="000000"/>
              <w:bottom w:val="single" w:sz="4" w:space="0" w:color="000000"/>
            </w:tcBorders>
            <w:vAlign w:val="center"/>
          </w:tcPr>
          <w:p w:rsidR="00C52ED1" w:rsidRDefault="0060797B">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C52ED1" w:rsidRDefault="0060797B">
            <w:pPr>
              <w:jc w:val="center"/>
              <w:rPr>
                <w:rFonts w:ascii="仿宋" w:eastAsia="仿宋" w:hAnsi="仿宋" w:cs="仿宋"/>
              </w:rPr>
            </w:pPr>
            <w:r>
              <w:rPr>
                <w:rFonts w:ascii="仿宋" w:eastAsia="仿宋" w:hAnsi="仿宋" w:cs="仿宋" w:hint="eastAsia"/>
              </w:rPr>
              <w:t>本年一般公共预算基本支出</w:t>
            </w:r>
          </w:p>
        </w:tc>
      </w:tr>
      <w:tr w:rsidR="00C52ED1">
        <w:trPr>
          <w:cantSplit/>
          <w:trHeight w:val="190"/>
        </w:trPr>
        <w:tc>
          <w:tcPr>
            <w:tcW w:w="1227" w:type="dxa"/>
            <w:tcBorders>
              <w:left w:val="single" w:sz="4" w:space="0" w:color="000000"/>
              <w:bottom w:val="single" w:sz="4"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公用经费</w:t>
            </w:r>
          </w:p>
        </w:tc>
      </w:tr>
      <w:tr w:rsidR="00C52ED1">
        <w:trPr>
          <w:cantSplit/>
          <w:trHeight w:hRule="exact" w:val="382"/>
        </w:trPr>
        <w:tc>
          <w:tcPr>
            <w:tcW w:w="4894" w:type="dxa"/>
            <w:gridSpan w:val="2"/>
            <w:tcBorders>
              <w:left w:val="single" w:sz="4" w:space="0" w:color="000000"/>
              <w:bottom w:val="single" w:sz="4" w:space="0" w:color="000000"/>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96.51</w:t>
            </w:r>
          </w:p>
        </w:tc>
        <w:tc>
          <w:tcPr>
            <w:tcW w:w="1974" w:type="dxa"/>
            <w:tcBorders>
              <w:left w:val="single" w:sz="4" w:space="0" w:color="000000"/>
              <w:bottom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89.49</w:t>
            </w:r>
          </w:p>
        </w:tc>
        <w:tc>
          <w:tcPr>
            <w:tcW w:w="1673" w:type="dxa"/>
            <w:tcBorders>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7.02</w:t>
            </w:r>
          </w:p>
        </w:tc>
      </w:tr>
      <w:tr w:rsidR="00C52ED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89.42</w:t>
            </w:r>
          </w:p>
        </w:tc>
        <w:tc>
          <w:tcPr>
            <w:tcW w:w="1974"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89.42</w:t>
            </w:r>
          </w:p>
        </w:tc>
        <w:tc>
          <w:tcPr>
            <w:tcW w:w="1673"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14.10</w:t>
            </w:r>
          </w:p>
        </w:tc>
        <w:tc>
          <w:tcPr>
            <w:tcW w:w="1974"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14.10</w:t>
            </w:r>
          </w:p>
        </w:tc>
        <w:tc>
          <w:tcPr>
            <w:tcW w:w="1673"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19.68</w:t>
            </w:r>
          </w:p>
        </w:tc>
        <w:tc>
          <w:tcPr>
            <w:tcW w:w="1974"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19.68</w:t>
            </w:r>
          </w:p>
        </w:tc>
        <w:tc>
          <w:tcPr>
            <w:tcW w:w="1673"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30107</w:t>
            </w:r>
          </w:p>
        </w:tc>
        <w:tc>
          <w:tcPr>
            <w:tcW w:w="366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绩效工资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33.05</w:t>
            </w:r>
          </w:p>
        </w:tc>
        <w:tc>
          <w:tcPr>
            <w:tcW w:w="1974"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33.05</w:t>
            </w:r>
          </w:p>
        </w:tc>
        <w:tc>
          <w:tcPr>
            <w:tcW w:w="1673"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5.98</w:t>
            </w:r>
          </w:p>
        </w:tc>
        <w:tc>
          <w:tcPr>
            <w:tcW w:w="1974"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5.98</w:t>
            </w:r>
          </w:p>
        </w:tc>
        <w:tc>
          <w:tcPr>
            <w:tcW w:w="1673"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2.99</w:t>
            </w:r>
          </w:p>
        </w:tc>
        <w:tc>
          <w:tcPr>
            <w:tcW w:w="1974"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2.99</w:t>
            </w:r>
          </w:p>
        </w:tc>
        <w:tc>
          <w:tcPr>
            <w:tcW w:w="1673"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5.34</w:t>
            </w:r>
          </w:p>
        </w:tc>
        <w:tc>
          <w:tcPr>
            <w:tcW w:w="1974"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5.34</w:t>
            </w:r>
          </w:p>
        </w:tc>
        <w:tc>
          <w:tcPr>
            <w:tcW w:w="1673"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7.96</w:t>
            </w:r>
          </w:p>
        </w:tc>
        <w:tc>
          <w:tcPr>
            <w:tcW w:w="1974"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7.96</w:t>
            </w:r>
          </w:p>
        </w:tc>
        <w:tc>
          <w:tcPr>
            <w:tcW w:w="1673"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0.32</w:t>
            </w:r>
          </w:p>
        </w:tc>
        <w:tc>
          <w:tcPr>
            <w:tcW w:w="1974"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0.32</w:t>
            </w:r>
          </w:p>
        </w:tc>
        <w:tc>
          <w:tcPr>
            <w:tcW w:w="1673"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7.02</w:t>
            </w:r>
          </w:p>
        </w:tc>
        <w:tc>
          <w:tcPr>
            <w:tcW w:w="1974"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7.02</w:t>
            </w:r>
          </w:p>
        </w:tc>
      </w:tr>
      <w:tr w:rsidR="00C52ED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3.20</w:t>
            </w:r>
          </w:p>
        </w:tc>
        <w:tc>
          <w:tcPr>
            <w:tcW w:w="1974"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3.20</w:t>
            </w:r>
          </w:p>
        </w:tc>
      </w:tr>
      <w:tr w:rsidR="00C52ED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1.36</w:t>
            </w:r>
          </w:p>
        </w:tc>
        <w:tc>
          <w:tcPr>
            <w:tcW w:w="1974"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1.36</w:t>
            </w:r>
          </w:p>
        </w:tc>
      </w:tr>
      <w:tr w:rsidR="00C52ED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2.46</w:t>
            </w:r>
          </w:p>
        </w:tc>
        <w:tc>
          <w:tcPr>
            <w:tcW w:w="1974"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2.46</w:t>
            </w:r>
          </w:p>
        </w:tc>
      </w:tr>
      <w:tr w:rsidR="00C52ED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0.07</w:t>
            </w:r>
          </w:p>
        </w:tc>
        <w:tc>
          <w:tcPr>
            <w:tcW w:w="1974"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0.07</w:t>
            </w:r>
          </w:p>
        </w:tc>
        <w:tc>
          <w:tcPr>
            <w:tcW w:w="1673"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30309</w:t>
            </w:r>
          </w:p>
        </w:tc>
        <w:tc>
          <w:tcPr>
            <w:tcW w:w="366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奖励金</w:t>
            </w:r>
          </w:p>
        </w:tc>
        <w:tc>
          <w:tcPr>
            <w:tcW w:w="241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0.01</w:t>
            </w:r>
          </w:p>
        </w:tc>
        <w:tc>
          <w:tcPr>
            <w:tcW w:w="1974"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0.01</w:t>
            </w:r>
          </w:p>
        </w:tc>
        <w:tc>
          <w:tcPr>
            <w:tcW w:w="1673"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r w:rsidR="00C52ED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 xml:space="preserve">  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0.06</w:t>
            </w:r>
          </w:p>
        </w:tc>
        <w:tc>
          <w:tcPr>
            <w:tcW w:w="1974" w:type="dxa"/>
            <w:tcBorders>
              <w:top w:val="single" w:sz="4" w:space="0" w:color="000000"/>
              <w:left w:val="single" w:sz="4" w:space="0" w:color="000000"/>
              <w:bottom w:val="single" w:sz="4" w:space="0" w:color="000000"/>
              <w:right w:val="single" w:sz="4" w:space="0" w:color="000000"/>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0.06</w:t>
            </w:r>
          </w:p>
        </w:tc>
        <w:tc>
          <w:tcPr>
            <w:tcW w:w="1673" w:type="dxa"/>
            <w:tcBorders>
              <w:top w:val="single" w:sz="4" w:space="0" w:color="000000"/>
              <w:left w:val="single" w:sz="4" w:space="0" w:color="000000"/>
              <w:bottom w:val="single" w:sz="4" w:space="0" w:color="000000"/>
              <w:right w:val="single" w:sz="4" w:space="0" w:color="000000"/>
            </w:tcBorders>
            <w:vAlign w:val="center"/>
          </w:tcPr>
          <w:p w:rsidR="00C52ED1" w:rsidRDefault="00C52ED1">
            <w:pPr>
              <w:pStyle w:val="TableParagraph"/>
              <w:jc w:val="right"/>
              <w:rPr>
                <w:rFonts w:ascii="仿宋" w:eastAsia="仿宋" w:hAnsi="仿宋" w:cs="仿宋"/>
              </w:rPr>
            </w:pPr>
          </w:p>
        </w:tc>
      </w:tr>
    </w:tbl>
    <w:p w:rsidR="00C52ED1" w:rsidRDefault="00C52ED1">
      <w:pPr>
        <w:spacing w:before="25"/>
        <w:rPr>
          <w:rFonts w:ascii="仿宋" w:eastAsia="仿宋" w:hAnsi="仿宋" w:cs="仿宋"/>
          <w:b/>
          <w:bCs/>
        </w:rPr>
        <w:sectPr w:rsidR="00C52ED1">
          <w:footerReference w:type="default" r:id="rId22"/>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C52ED1">
        <w:trPr>
          <w:cantSplit/>
          <w:trHeight w:val="321"/>
        </w:trPr>
        <w:tc>
          <w:tcPr>
            <w:tcW w:w="15909" w:type="dxa"/>
            <w:gridSpan w:val="8"/>
          </w:tcPr>
          <w:p w:rsidR="00C52ED1" w:rsidRDefault="0060797B">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C52ED1">
        <w:trPr>
          <w:cantSplit/>
          <w:trHeight w:val="207"/>
        </w:trPr>
        <w:tc>
          <w:tcPr>
            <w:tcW w:w="15909" w:type="dxa"/>
            <w:gridSpan w:val="8"/>
          </w:tcPr>
          <w:p w:rsidR="00C52ED1" w:rsidRDefault="0060797B">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C52ED1">
        <w:trPr>
          <w:cantSplit/>
          <w:trHeight w:val="103"/>
        </w:trPr>
        <w:tc>
          <w:tcPr>
            <w:tcW w:w="12069" w:type="dxa"/>
            <w:gridSpan w:val="6"/>
            <w:tcBorders>
              <w:bottom w:val="single" w:sz="4" w:space="0" w:color="auto"/>
            </w:tcBorders>
          </w:tcPr>
          <w:p w:rsidR="00C52ED1" w:rsidRDefault="0060797B">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无锡市锡山区党风廉政教育中心（事业）</w:t>
            </w:r>
          </w:p>
        </w:tc>
        <w:tc>
          <w:tcPr>
            <w:tcW w:w="3840" w:type="dxa"/>
            <w:gridSpan w:val="2"/>
            <w:tcBorders>
              <w:bottom w:val="single" w:sz="4" w:space="0" w:color="auto"/>
            </w:tcBorders>
            <w:vAlign w:val="center"/>
          </w:tcPr>
          <w:p w:rsidR="00C52ED1" w:rsidRDefault="0060797B">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C52ED1">
        <w:trPr>
          <w:cantSplit/>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center"/>
              <w:rPr>
                <w:rFonts w:ascii="仿宋" w:eastAsia="仿宋" w:hAnsi="仿宋" w:cs="仿宋"/>
                <w:sz w:val="20"/>
              </w:rPr>
            </w:pPr>
            <w:r>
              <w:rPr>
                <w:rFonts w:ascii="仿宋" w:eastAsia="仿宋" w:hAnsi="仿宋" w:cs="仿宋" w:hint="eastAsia"/>
              </w:rPr>
              <w:t>培训费</w:t>
            </w:r>
          </w:p>
        </w:tc>
      </w:tr>
      <w:tr w:rsidR="00C52ED1">
        <w:trPr>
          <w:cantSplit/>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C52ED1" w:rsidRDefault="00C52ED1">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C52ED1" w:rsidRDefault="00C52ED1">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C52ED1" w:rsidRDefault="00C52ED1">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C52ED1" w:rsidRDefault="00C52ED1">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C52ED1" w:rsidRDefault="00C52ED1">
            <w:pPr>
              <w:rPr>
                <w:rFonts w:ascii="仿宋" w:eastAsia="仿宋" w:hAnsi="仿宋" w:cs="仿宋"/>
                <w:sz w:val="2"/>
                <w:szCs w:val="2"/>
              </w:rPr>
            </w:pPr>
          </w:p>
        </w:tc>
      </w:tr>
      <w:tr w:rsidR="00C52ED1">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0.00</w:t>
            </w:r>
          </w:p>
        </w:tc>
        <w:tc>
          <w:tcPr>
            <w:tcW w:w="2332" w:type="dxa"/>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0.00</w:t>
            </w:r>
          </w:p>
        </w:tc>
        <w:tc>
          <w:tcPr>
            <w:tcW w:w="1697" w:type="dxa"/>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0.00</w:t>
            </w:r>
          </w:p>
        </w:tc>
        <w:tc>
          <w:tcPr>
            <w:tcW w:w="1852" w:type="dxa"/>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0.00</w:t>
            </w:r>
          </w:p>
        </w:tc>
        <w:tc>
          <w:tcPr>
            <w:tcW w:w="2057" w:type="dxa"/>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0.00</w:t>
            </w:r>
          </w:p>
        </w:tc>
        <w:tc>
          <w:tcPr>
            <w:tcW w:w="1783" w:type="dxa"/>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0.00</w:t>
            </w:r>
          </w:p>
        </w:tc>
      </w:tr>
    </w:tbl>
    <w:p w:rsidR="00C52ED1" w:rsidRDefault="0060797B">
      <w:pPr>
        <w:ind w:left="-220"/>
        <w:rPr>
          <w:rFonts w:ascii="仿宋" w:eastAsia="仿宋" w:hAnsi="仿宋" w:cs="仿宋"/>
          <w:b/>
          <w:bCs/>
        </w:rPr>
      </w:pPr>
      <w:r>
        <w:rPr>
          <w:rFonts w:ascii="仿宋" w:eastAsia="仿宋" w:hAnsi="仿宋" w:cs="仿宋" w:hint="eastAsia"/>
          <w:b/>
          <w:bCs/>
        </w:rPr>
        <w:t>注：</w:t>
      </w:r>
      <w:r>
        <w:rPr>
          <w:rFonts w:ascii="仿宋" w:eastAsia="仿宋" w:hAnsi="仿宋" w:cs="仿宋" w:hint="eastAsia"/>
          <w:b/>
          <w:bCs/>
        </w:rPr>
        <w:t>本</w:t>
      </w:r>
      <w:r>
        <w:rPr>
          <w:rFonts w:ascii="仿宋" w:eastAsia="仿宋" w:hAnsi="仿宋" w:cs="仿宋"/>
          <w:b/>
        </w:rPr>
        <w:t>单位无一般公共预算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经费、会议费、培训费支出，故本表无数据。</w:t>
      </w:r>
    </w:p>
    <w:p w:rsidR="00C52ED1" w:rsidRDefault="00C52ED1">
      <w:pPr>
        <w:ind w:left="227" w:firstLineChars="100" w:firstLine="221"/>
        <w:rPr>
          <w:rFonts w:ascii="仿宋" w:eastAsia="仿宋" w:hAnsi="仿宋" w:cs="仿宋"/>
          <w:b/>
          <w:bCs/>
        </w:rPr>
        <w:sectPr w:rsidR="00C52ED1">
          <w:footerReference w:type="default" r:id="rId23"/>
          <w:pgSz w:w="16838" w:h="11906" w:orient="landscape"/>
          <w:pgMar w:top="720" w:right="720" w:bottom="720" w:left="720" w:header="170" w:footer="280" w:gutter="0"/>
          <w:pgNumType w:fmt="numberInDash"/>
          <w:cols w:space="720"/>
          <w:formProt w:val="0"/>
          <w:docGrid w:linePitch="100"/>
        </w:sectPr>
      </w:pPr>
    </w:p>
    <w:tbl>
      <w:tblPr>
        <w:tblW w:w="10812" w:type="dxa"/>
        <w:tblInd w:w="-108" w:type="dxa"/>
        <w:tblLayout w:type="fixed"/>
        <w:tblCellMar>
          <w:top w:w="55" w:type="dxa"/>
          <w:left w:w="55" w:type="dxa"/>
          <w:bottom w:w="55" w:type="dxa"/>
          <w:right w:w="55" w:type="dxa"/>
        </w:tblCellMar>
        <w:tblLook w:val="04A0"/>
      </w:tblPr>
      <w:tblGrid>
        <w:gridCol w:w="1618"/>
        <w:gridCol w:w="2834"/>
        <w:gridCol w:w="1783"/>
        <w:gridCol w:w="2092"/>
        <w:gridCol w:w="2485"/>
      </w:tblGrid>
      <w:tr w:rsidR="00C52ED1">
        <w:trPr>
          <w:cantSplit/>
          <w:trHeight w:val="213"/>
        </w:trPr>
        <w:tc>
          <w:tcPr>
            <w:tcW w:w="10812" w:type="dxa"/>
            <w:gridSpan w:val="5"/>
            <w:tcBorders>
              <w:top w:val="nil"/>
              <w:left w:val="nil"/>
              <w:bottom w:val="nil"/>
              <w:right w:val="nil"/>
            </w:tcBorders>
            <w:vAlign w:val="center"/>
          </w:tcPr>
          <w:p w:rsidR="00C52ED1" w:rsidRDefault="0060797B">
            <w:pPr>
              <w:pStyle w:val="TableParagraph"/>
              <w:rPr>
                <w:rFonts w:ascii="仿宋" w:eastAsia="仿宋" w:hAnsi="仿宋" w:cs="仿宋"/>
              </w:rPr>
            </w:pPr>
            <w:r>
              <w:rPr>
                <w:rFonts w:ascii="仿宋" w:eastAsia="仿宋" w:hAnsi="仿宋" w:cs="仿宋" w:hint="eastAsia"/>
              </w:rPr>
              <w:t>公开</w:t>
            </w:r>
            <w:r>
              <w:rPr>
                <w:rFonts w:ascii="仿宋" w:eastAsia="仿宋" w:hAnsi="仿宋" w:cs="仿宋" w:hint="eastAsia"/>
                <w:lang w:val="en-US"/>
              </w:rPr>
              <w:t>10</w:t>
            </w:r>
            <w:r>
              <w:rPr>
                <w:rFonts w:ascii="仿宋" w:eastAsia="仿宋" w:hAnsi="仿宋" w:cs="仿宋" w:hint="eastAsia"/>
              </w:rPr>
              <w:t>表</w:t>
            </w:r>
          </w:p>
        </w:tc>
      </w:tr>
      <w:tr w:rsidR="00C52ED1">
        <w:trPr>
          <w:cantSplit/>
          <w:trHeight w:val="213"/>
        </w:trPr>
        <w:tc>
          <w:tcPr>
            <w:tcW w:w="10812" w:type="dxa"/>
            <w:gridSpan w:val="5"/>
            <w:tcBorders>
              <w:top w:val="nil"/>
              <w:left w:val="nil"/>
              <w:bottom w:val="nil"/>
              <w:right w:val="nil"/>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C52ED1">
        <w:trPr>
          <w:cantSplit/>
          <w:trHeight w:val="213"/>
        </w:trPr>
        <w:tc>
          <w:tcPr>
            <w:tcW w:w="8327" w:type="dxa"/>
            <w:gridSpan w:val="4"/>
            <w:tcBorders>
              <w:top w:val="nil"/>
              <w:left w:val="nil"/>
              <w:bottom w:val="single" w:sz="4" w:space="0" w:color="auto"/>
              <w:right w:val="nil"/>
            </w:tcBorders>
            <w:vAlign w:val="center"/>
          </w:tcPr>
          <w:p w:rsidR="00C52ED1" w:rsidRDefault="0060797B">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无锡市锡山区党风廉政教育中心（事业）</w:t>
            </w:r>
          </w:p>
        </w:tc>
        <w:tc>
          <w:tcPr>
            <w:tcW w:w="2485" w:type="dxa"/>
            <w:tcBorders>
              <w:top w:val="nil"/>
              <w:left w:val="nil"/>
              <w:bottom w:val="single" w:sz="4" w:space="0" w:color="auto"/>
              <w:right w:val="nil"/>
            </w:tcBorders>
            <w:vAlign w:val="center"/>
          </w:tcPr>
          <w:p w:rsidR="00C52ED1" w:rsidRDefault="0060797B">
            <w:pPr>
              <w:pStyle w:val="TableParagraph"/>
              <w:jc w:val="right"/>
              <w:rPr>
                <w:rFonts w:ascii="仿宋" w:eastAsia="仿宋" w:hAnsi="仿宋" w:cs="仿宋"/>
              </w:rPr>
            </w:pPr>
            <w:r>
              <w:rPr>
                <w:rFonts w:ascii="仿宋" w:eastAsia="仿宋" w:hAnsi="仿宋" w:cs="仿宋" w:hint="eastAsia"/>
              </w:rPr>
              <w:t>单位：万元</w:t>
            </w:r>
          </w:p>
        </w:tc>
      </w:tr>
      <w:tr w:rsidR="00C52ED1">
        <w:trPr>
          <w:cantSplit/>
          <w:trHeight w:val="187"/>
        </w:trPr>
        <w:tc>
          <w:tcPr>
            <w:tcW w:w="1618" w:type="dxa"/>
            <w:vMerge w:val="restart"/>
            <w:tcBorders>
              <w:top w:val="single" w:sz="4" w:space="0" w:color="auto"/>
              <w:left w:val="single" w:sz="4" w:space="0" w:color="auto"/>
              <w:right w:val="single" w:sz="4" w:space="0" w:color="auto"/>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本年政府性基金预算支出</w:t>
            </w:r>
          </w:p>
        </w:tc>
      </w:tr>
      <w:tr w:rsidR="00C52ED1">
        <w:trPr>
          <w:cantSplit/>
          <w:trHeight w:val="139"/>
        </w:trPr>
        <w:tc>
          <w:tcPr>
            <w:tcW w:w="1618" w:type="dxa"/>
            <w:vMerge/>
            <w:tcBorders>
              <w:left w:val="single" w:sz="4" w:space="0" w:color="auto"/>
              <w:bottom w:val="single" w:sz="4" w:space="0" w:color="auto"/>
              <w:right w:val="single" w:sz="4" w:space="0" w:color="auto"/>
            </w:tcBorders>
            <w:vAlign w:val="center"/>
          </w:tcPr>
          <w:p w:rsidR="00C52ED1" w:rsidRDefault="00C52ED1">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C52ED1" w:rsidRDefault="00C52ED1">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项目支出</w:t>
            </w:r>
          </w:p>
        </w:tc>
      </w:tr>
      <w:tr w:rsidR="00C52ED1">
        <w:trPr>
          <w:cantSplit/>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C52ED1" w:rsidRDefault="00C52ED1">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C52ED1" w:rsidRDefault="0060797B">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C52ED1" w:rsidRDefault="00C52ED1">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C52ED1" w:rsidRDefault="00C52ED1">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C52ED1" w:rsidRDefault="00C52ED1">
            <w:pPr>
              <w:jc w:val="right"/>
              <w:rPr>
                <w:rFonts w:ascii="仿宋" w:eastAsia="仿宋" w:hAnsi="仿宋" w:cs="仿宋"/>
              </w:rPr>
            </w:pPr>
          </w:p>
        </w:tc>
      </w:tr>
      <w:tr w:rsidR="00C52ED1">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C52ED1" w:rsidRDefault="00C52ED1">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C52ED1" w:rsidRDefault="00C52ED1">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C52ED1" w:rsidRDefault="00C52ED1">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C52ED1" w:rsidRDefault="00C52ED1">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C52ED1" w:rsidRDefault="00C52ED1">
            <w:pPr>
              <w:jc w:val="right"/>
              <w:rPr>
                <w:rFonts w:ascii="仿宋" w:eastAsia="仿宋" w:hAnsi="仿宋" w:cs="仿宋"/>
              </w:rPr>
            </w:pPr>
          </w:p>
        </w:tc>
      </w:tr>
      <w:tr w:rsidR="00C52ED1">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C52ED1" w:rsidRDefault="00C52ED1">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C52ED1" w:rsidRDefault="00C52ED1">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C52ED1" w:rsidRDefault="00C52ED1">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C52ED1" w:rsidRDefault="00C52ED1">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C52ED1" w:rsidRDefault="00C52ED1">
            <w:pPr>
              <w:jc w:val="right"/>
              <w:rPr>
                <w:rFonts w:ascii="仿宋" w:eastAsia="仿宋" w:hAnsi="仿宋" w:cs="仿宋"/>
              </w:rPr>
            </w:pPr>
          </w:p>
        </w:tc>
      </w:tr>
    </w:tbl>
    <w:p w:rsidR="00C52ED1" w:rsidRDefault="0060797B">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w:t>
      </w:r>
      <w:r>
        <w:rPr>
          <w:rFonts w:ascii="仿宋" w:eastAsia="仿宋" w:hAnsi="仿宋" w:cs="仿宋"/>
          <w:b/>
        </w:rPr>
        <w:t>无政府性基金预算，也没有使用政府性基金安排的支出，故本表无数据。</w:t>
      </w:r>
    </w:p>
    <w:p w:rsidR="00C52ED1" w:rsidRDefault="00C52ED1">
      <w:pPr>
        <w:spacing w:before="25"/>
        <w:rPr>
          <w:rFonts w:ascii="仿宋" w:eastAsia="仿宋" w:hAnsi="仿宋" w:cs="仿宋"/>
          <w:b/>
          <w:bCs/>
          <w:lang w:val="en-US"/>
        </w:rPr>
        <w:sectPr w:rsidR="00C52ED1">
          <w:footerReference w:type="default" r:id="rId24"/>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C52ED1">
        <w:trPr>
          <w:cantSplit/>
          <w:trHeight w:val="447"/>
          <w:jc w:val="center"/>
        </w:trPr>
        <w:tc>
          <w:tcPr>
            <w:tcW w:w="14695" w:type="dxa"/>
            <w:gridSpan w:val="5"/>
            <w:tcBorders>
              <w:top w:val="nil"/>
              <w:left w:val="nil"/>
              <w:bottom w:val="nil"/>
              <w:right w:val="nil"/>
            </w:tcBorders>
            <w:shd w:val="clear" w:color="auto" w:fill="auto"/>
            <w:vAlign w:val="center"/>
          </w:tcPr>
          <w:p w:rsidR="00C52ED1" w:rsidRDefault="0060797B">
            <w:pPr>
              <w:widowControl/>
              <w:rPr>
                <w:rFonts w:ascii="仿宋" w:eastAsia="仿宋" w:hAnsi="仿宋" w:cs="仿宋"/>
              </w:rPr>
            </w:pPr>
            <w:r>
              <w:rPr>
                <w:rFonts w:ascii="仿宋" w:eastAsia="仿宋" w:hAnsi="仿宋" w:cs="仿宋" w:hint="eastAsia"/>
              </w:rPr>
              <w:t>公开</w:t>
            </w:r>
            <w:r>
              <w:rPr>
                <w:rFonts w:ascii="仿宋" w:eastAsia="仿宋" w:hAnsi="仿宋" w:cs="仿宋" w:hint="eastAsia"/>
              </w:rPr>
              <w:t>11</w:t>
            </w:r>
            <w:r>
              <w:rPr>
                <w:rFonts w:ascii="仿宋" w:eastAsia="仿宋" w:hAnsi="仿宋" w:cs="仿宋" w:hint="eastAsia"/>
              </w:rPr>
              <w:t>表</w:t>
            </w:r>
          </w:p>
        </w:tc>
      </w:tr>
      <w:tr w:rsidR="00C52ED1">
        <w:trPr>
          <w:cantSplit/>
          <w:trHeight w:val="960"/>
          <w:jc w:val="center"/>
        </w:trPr>
        <w:tc>
          <w:tcPr>
            <w:tcW w:w="14695" w:type="dxa"/>
            <w:gridSpan w:val="5"/>
            <w:tcBorders>
              <w:top w:val="nil"/>
              <w:left w:val="nil"/>
              <w:bottom w:val="nil"/>
              <w:right w:val="nil"/>
            </w:tcBorders>
            <w:shd w:val="clear" w:color="auto" w:fill="auto"/>
            <w:vAlign w:val="center"/>
          </w:tcPr>
          <w:p w:rsidR="00C52ED1" w:rsidRDefault="0060797B">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C52ED1">
        <w:trPr>
          <w:cantSplit/>
          <w:trHeight w:val="319"/>
          <w:jc w:val="center"/>
        </w:trPr>
        <w:tc>
          <w:tcPr>
            <w:tcW w:w="11604" w:type="dxa"/>
            <w:gridSpan w:val="4"/>
            <w:tcBorders>
              <w:top w:val="nil"/>
              <w:left w:val="nil"/>
              <w:bottom w:val="single" w:sz="4" w:space="0" w:color="auto"/>
              <w:right w:val="nil"/>
            </w:tcBorders>
            <w:shd w:val="clear" w:color="auto" w:fill="auto"/>
            <w:vAlign w:val="center"/>
          </w:tcPr>
          <w:p w:rsidR="00C52ED1" w:rsidRDefault="0060797B">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无锡市锡山区党风廉政教育中心（事业）</w:t>
            </w:r>
          </w:p>
        </w:tc>
        <w:tc>
          <w:tcPr>
            <w:tcW w:w="3091" w:type="dxa"/>
            <w:tcBorders>
              <w:top w:val="nil"/>
              <w:left w:val="nil"/>
              <w:bottom w:val="nil"/>
              <w:right w:val="nil"/>
            </w:tcBorders>
            <w:shd w:val="clear" w:color="auto" w:fill="auto"/>
            <w:noWrap/>
            <w:vAlign w:val="center"/>
          </w:tcPr>
          <w:p w:rsidR="00C52ED1" w:rsidRDefault="0060797B">
            <w:pPr>
              <w:widowControl/>
              <w:jc w:val="right"/>
              <w:rPr>
                <w:rFonts w:ascii="仿宋" w:eastAsia="仿宋" w:hAnsi="仿宋" w:cs="仿宋"/>
              </w:rPr>
            </w:pPr>
            <w:r>
              <w:rPr>
                <w:rFonts w:ascii="仿宋" w:eastAsia="仿宋" w:hAnsi="仿宋" w:cs="仿宋" w:hint="eastAsia"/>
              </w:rPr>
              <w:t>单位：万元</w:t>
            </w:r>
          </w:p>
        </w:tc>
      </w:tr>
      <w:tr w:rsidR="00C52ED1">
        <w:trPr>
          <w:cantSplit/>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60797B">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60797B">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60797B">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60797B">
            <w:pPr>
              <w:widowControl/>
              <w:spacing w:line="34" w:lineRule="atLeast"/>
              <w:jc w:val="center"/>
              <w:rPr>
                <w:rFonts w:ascii="仿宋" w:eastAsia="仿宋" w:hAnsi="仿宋" w:cs="仿宋"/>
              </w:rPr>
            </w:pPr>
            <w:r>
              <w:rPr>
                <w:rFonts w:ascii="仿宋" w:eastAsia="仿宋" w:hAnsi="仿宋" w:cs="仿宋" w:hint="eastAsia"/>
              </w:rPr>
              <w:t>项目支出</w:t>
            </w:r>
          </w:p>
        </w:tc>
      </w:tr>
      <w:tr w:rsidR="00C52ED1">
        <w:trPr>
          <w:cantSplit/>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C52ED1" w:rsidRDefault="0060797B">
            <w:pPr>
              <w:widowControl/>
              <w:spacing w:line="34" w:lineRule="atLeast"/>
              <w:jc w:val="center"/>
              <w:rPr>
                <w:rFonts w:ascii="仿宋" w:eastAsia="仿宋" w:hAnsi="仿宋" w:cs="仿宋"/>
              </w:rPr>
            </w:pPr>
            <w:r>
              <w:rPr>
                <w:rFonts w:ascii="仿宋" w:eastAsia="仿宋" w:hAnsi="仿宋" w:cs="仿宋" w:hint="eastAsia"/>
              </w:rPr>
              <w:t>功能分类</w:t>
            </w:r>
          </w:p>
          <w:p w:rsidR="00C52ED1" w:rsidRDefault="0060797B">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C52ED1" w:rsidRDefault="0060797B">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C52ED1" w:rsidRDefault="00C52ED1">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C52ED1" w:rsidRDefault="00C52ED1">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C52ED1" w:rsidRDefault="00C52ED1">
            <w:pPr>
              <w:widowControl/>
              <w:spacing w:line="34" w:lineRule="atLeast"/>
              <w:rPr>
                <w:rFonts w:ascii="仿宋" w:eastAsia="仿宋" w:hAnsi="仿宋" w:cs="仿宋"/>
              </w:rPr>
            </w:pPr>
          </w:p>
        </w:tc>
      </w:tr>
      <w:tr w:rsidR="00C52ED1">
        <w:trPr>
          <w:cantSplit/>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60797B">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60797B">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60797B">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60797B">
            <w:pPr>
              <w:widowControl/>
              <w:spacing w:line="34" w:lineRule="atLeast"/>
              <w:jc w:val="center"/>
              <w:rPr>
                <w:rFonts w:ascii="仿宋" w:eastAsia="仿宋" w:hAnsi="仿宋" w:cs="仿宋"/>
              </w:rPr>
            </w:pPr>
            <w:r>
              <w:rPr>
                <w:rFonts w:ascii="仿宋" w:eastAsia="仿宋" w:hAnsi="仿宋" w:cs="仿宋" w:hint="eastAsia"/>
              </w:rPr>
              <w:t>3</w:t>
            </w:r>
          </w:p>
        </w:tc>
      </w:tr>
      <w:tr w:rsidR="00C52ED1">
        <w:trPr>
          <w:cantSplit/>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60797B">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C52ED1">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C52ED1">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C52ED1">
            <w:pPr>
              <w:widowControl/>
              <w:spacing w:line="34" w:lineRule="atLeast"/>
              <w:jc w:val="right"/>
              <w:rPr>
                <w:rFonts w:ascii="仿宋" w:eastAsia="仿宋" w:hAnsi="仿宋" w:cs="仿宋"/>
              </w:rPr>
            </w:pPr>
          </w:p>
        </w:tc>
      </w:tr>
      <w:tr w:rsidR="00C52ED1">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C52ED1">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C52ED1">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C52ED1">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C52ED1">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C52ED1">
            <w:pPr>
              <w:widowControl/>
              <w:spacing w:line="34" w:lineRule="atLeast"/>
              <w:jc w:val="right"/>
              <w:rPr>
                <w:rFonts w:ascii="仿宋" w:eastAsia="仿宋" w:hAnsi="仿宋" w:cs="仿宋"/>
              </w:rPr>
            </w:pPr>
          </w:p>
        </w:tc>
      </w:tr>
      <w:tr w:rsidR="00C52ED1">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C52ED1">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C52ED1">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C52ED1">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C52ED1">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C52ED1" w:rsidRDefault="00C52ED1">
            <w:pPr>
              <w:widowControl/>
              <w:spacing w:line="34" w:lineRule="atLeast"/>
              <w:jc w:val="right"/>
              <w:rPr>
                <w:rFonts w:ascii="仿宋" w:eastAsia="仿宋" w:hAnsi="仿宋" w:cs="仿宋"/>
              </w:rPr>
            </w:pPr>
          </w:p>
        </w:tc>
      </w:tr>
    </w:tbl>
    <w:p w:rsidR="00C52ED1" w:rsidRDefault="0060797B">
      <w:pPr>
        <w:spacing w:before="25"/>
        <w:ind w:firstLineChars="200" w:firstLine="44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C52ED1" w:rsidRDefault="00C52ED1">
      <w:pPr>
        <w:spacing w:before="25"/>
        <w:rPr>
          <w:rFonts w:ascii="仿宋" w:eastAsia="仿宋" w:hAnsi="仿宋" w:cs="仿宋"/>
          <w:b/>
          <w:bCs/>
          <w:lang w:val="en-US"/>
        </w:rPr>
        <w:sectPr w:rsidR="00C52ED1">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C52ED1">
        <w:trPr>
          <w:cantSplit/>
          <w:trHeight w:val="319"/>
        </w:trPr>
        <w:tc>
          <w:tcPr>
            <w:tcW w:w="10235" w:type="dxa"/>
            <w:gridSpan w:val="4"/>
          </w:tcPr>
          <w:p w:rsidR="00C52ED1" w:rsidRDefault="0060797B">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C52ED1">
        <w:trPr>
          <w:cantSplit/>
          <w:trHeight w:val="90"/>
        </w:trPr>
        <w:tc>
          <w:tcPr>
            <w:tcW w:w="10235" w:type="dxa"/>
            <w:gridSpan w:val="4"/>
          </w:tcPr>
          <w:p w:rsidR="00C52ED1" w:rsidRDefault="0060797B">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C52ED1">
        <w:trPr>
          <w:cantSplit/>
          <w:trHeight w:val="90"/>
        </w:trPr>
        <w:tc>
          <w:tcPr>
            <w:tcW w:w="7884" w:type="dxa"/>
            <w:gridSpan w:val="3"/>
            <w:tcBorders>
              <w:bottom w:val="single" w:sz="4" w:space="0" w:color="auto"/>
            </w:tcBorders>
            <w:vAlign w:val="center"/>
          </w:tcPr>
          <w:p w:rsidR="00C52ED1" w:rsidRDefault="0060797B">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无锡市锡山区党风廉政教育中心（事业）</w:t>
            </w:r>
          </w:p>
        </w:tc>
        <w:tc>
          <w:tcPr>
            <w:tcW w:w="2351" w:type="dxa"/>
            <w:tcBorders>
              <w:bottom w:val="single" w:sz="4" w:space="0" w:color="auto"/>
            </w:tcBorders>
            <w:vAlign w:val="center"/>
          </w:tcPr>
          <w:p w:rsidR="00C52ED1" w:rsidRDefault="0060797B">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C52ED1">
        <w:trPr>
          <w:cantSplit/>
          <w:trHeight w:val="163"/>
        </w:trPr>
        <w:tc>
          <w:tcPr>
            <w:tcW w:w="3088" w:type="dxa"/>
            <w:tcBorders>
              <w:top w:val="single" w:sz="4" w:space="0" w:color="auto"/>
              <w:left w:val="single" w:sz="4" w:space="0" w:color="auto"/>
              <w:bottom w:val="single" w:sz="4" w:space="0" w:color="auto"/>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C52ED1" w:rsidRDefault="0060797B">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C52ED1" w:rsidRDefault="0060797B">
            <w:pPr>
              <w:jc w:val="center"/>
              <w:rPr>
                <w:rFonts w:ascii="仿宋" w:eastAsia="仿宋" w:hAnsi="仿宋" w:cs="仿宋"/>
              </w:rPr>
            </w:pPr>
            <w:r>
              <w:rPr>
                <w:rFonts w:ascii="仿宋" w:eastAsia="仿宋" w:hAnsi="仿宋" w:cs="仿宋" w:hint="eastAsia"/>
              </w:rPr>
              <w:t>机关运行经费支出</w:t>
            </w:r>
          </w:p>
        </w:tc>
      </w:tr>
      <w:tr w:rsidR="00C52ED1">
        <w:trPr>
          <w:cantSplit/>
          <w:trHeight w:val="90"/>
        </w:trPr>
        <w:tc>
          <w:tcPr>
            <w:tcW w:w="5964" w:type="dxa"/>
            <w:gridSpan w:val="2"/>
            <w:tcBorders>
              <w:top w:val="single" w:sz="4" w:space="0" w:color="000000"/>
              <w:left w:val="single" w:sz="4" w:space="0" w:color="auto"/>
              <w:bottom w:val="single" w:sz="4" w:space="0" w:color="auto"/>
              <w:right w:val="single" w:sz="4" w:space="0" w:color="000000"/>
            </w:tcBorders>
          </w:tcPr>
          <w:p w:rsidR="00C52ED1" w:rsidRDefault="0060797B">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C52ED1" w:rsidRDefault="00C52ED1">
            <w:pPr>
              <w:pStyle w:val="TableParagraph"/>
              <w:jc w:val="right"/>
              <w:rPr>
                <w:rFonts w:ascii="仿宋" w:eastAsia="仿宋" w:hAnsi="仿宋" w:cs="仿宋"/>
              </w:rPr>
            </w:pPr>
          </w:p>
        </w:tc>
      </w:tr>
      <w:tr w:rsidR="00C52ED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C52ED1" w:rsidRDefault="00C52ED1">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C52ED1" w:rsidRDefault="00C52ED1">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C52ED1" w:rsidRDefault="00C52ED1">
            <w:pPr>
              <w:pStyle w:val="TableParagraph"/>
              <w:jc w:val="right"/>
              <w:rPr>
                <w:rFonts w:ascii="仿宋" w:eastAsia="仿宋" w:hAnsi="仿宋" w:cs="仿宋"/>
              </w:rPr>
            </w:pPr>
          </w:p>
        </w:tc>
      </w:tr>
      <w:tr w:rsidR="00C52ED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C52ED1" w:rsidRDefault="00C52ED1">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C52ED1" w:rsidRDefault="00C52ED1">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C52ED1" w:rsidRDefault="00C52ED1">
            <w:pPr>
              <w:pStyle w:val="TableParagraph"/>
              <w:jc w:val="right"/>
              <w:rPr>
                <w:rFonts w:ascii="仿宋" w:eastAsia="仿宋" w:hAnsi="仿宋" w:cs="仿宋"/>
              </w:rPr>
            </w:pPr>
          </w:p>
        </w:tc>
      </w:tr>
    </w:tbl>
    <w:p w:rsidR="00C52ED1" w:rsidRDefault="0060797B">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C52ED1" w:rsidRDefault="0060797B">
      <w:pPr>
        <w:tabs>
          <w:tab w:val="left" w:pos="-440"/>
        </w:tabs>
        <w:spacing w:before="25"/>
        <w:ind w:left="-440"/>
        <w:rPr>
          <w:rFonts w:ascii="仿宋" w:eastAsia="仿宋" w:hAnsi="仿宋" w:cs="仿宋"/>
          <w:b/>
          <w:bCs/>
        </w:rPr>
      </w:pPr>
      <w:r>
        <w:rPr>
          <w:rFonts w:ascii="仿宋" w:eastAsia="仿宋" w:hAnsi="仿宋" w:cs="仿宋" w:hint="eastAsia"/>
          <w:b/>
          <w:bCs/>
          <w:lang w:val="en-US"/>
        </w:rPr>
        <w:t>2.</w:t>
      </w:r>
      <w:r>
        <w:rPr>
          <w:rFonts w:ascii="仿宋" w:eastAsia="仿宋" w:hAnsi="仿宋" w:cs="仿宋" w:hint="eastAsia"/>
          <w:b/>
          <w:bCs/>
        </w:rPr>
        <w:t>本</w:t>
      </w:r>
      <w:r>
        <w:rPr>
          <w:rFonts w:ascii="仿宋" w:eastAsia="仿宋" w:hAnsi="仿宋" w:cs="仿宋"/>
          <w:b/>
        </w:rPr>
        <w:t>单位无一般公共预算机关运行经费支出，故本表无数据。</w:t>
      </w:r>
    </w:p>
    <w:p w:rsidR="00C52ED1" w:rsidRDefault="00C52ED1">
      <w:pPr>
        <w:spacing w:before="78" w:line="290" w:lineRule="auto"/>
        <w:ind w:left="227" w:right="57"/>
        <w:jc w:val="both"/>
        <w:rPr>
          <w:rFonts w:ascii="仿宋" w:eastAsia="仿宋" w:hAnsi="仿宋" w:cs="仿宋"/>
          <w:b/>
          <w:bCs/>
        </w:rPr>
        <w:sectPr w:rsidR="00C52ED1">
          <w:footerReference w:type="default" r:id="rId25"/>
          <w:pgSz w:w="11906" w:h="16838"/>
          <w:pgMar w:top="1100" w:right="906" w:bottom="770" w:left="1320" w:header="170" w:footer="280" w:gutter="0"/>
          <w:pgNumType w:fmt="numberInDash"/>
          <w:cols w:space="720"/>
          <w:formProt w:val="0"/>
          <w:docGrid w:linePitch="100"/>
        </w:sectPr>
      </w:pPr>
    </w:p>
    <w:tbl>
      <w:tblPr>
        <w:tblW w:w="15676"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1192"/>
        <w:gridCol w:w="1200"/>
        <w:gridCol w:w="1548"/>
      </w:tblGrid>
      <w:tr w:rsidR="00C52ED1">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C52ED1" w:rsidRDefault="0060797B">
            <w:pPr>
              <w:pStyle w:val="TableParagraph"/>
              <w:rPr>
                <w:rFonts w:ascii="仿宋" w:eastAsia="仿宋" w:hAnsi="仿宋" w:cs="仿宋"/>
                <w:b/>
                <w:bCs/>
                <w:sz w:val="44"/>
                <w:szCs w:val="44"/>
                <w:lang w:val="en-US"/>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C52ED1">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C52ED1" w:rsidRDefault="0060797B">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C52ED1">
        <w:trPr>
          <w:cantSplit/>
        </w:trPr>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C52ED1" w:rsidRDefault="0060797B">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无锡市锡山区党风廉政教育中心（事业）</w:t>
            </w:r>
          </w:p>
        </w:tc>
        <w:tc>
          <w:tcPr>
            <w:tcW w:w="461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C52ED1" w:rsidRDefault="00C52ED1">
            <w:pPr>
              <w:pStyle w:val="TableParagraph"/>
              <w:rPr>
                <w:rFonts w:ascii="仿宋" w:eastAsia="仿宋" w:hAnsi="仿宋" w:cs="仿宋"/>
                <w:lang w:val="en-US"/>
              </w:rPr>
            </w:pPr>
          </w:p>
        </w:tc>
        <w:tc>
          <w:tcPr>
            <w:tcW w:w="1548"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C52ED1" w:rsidRDefault="0060797B">
            <w:pPr>
              <w:pStyle w:val="TableParagraph"/>
              <w:jc w:val="right"/>
              <w:rPr>
                <w:rFonts w:ascii="仿宋" w:eastAsia="仿宋" w:hAnsi="仿宋" w:cs="仿宋"/>
                <w:lang w:val="en-US"/>
              </w:rPr>
            </w:pPr>
            <w:r>
              <w:rPr>
                <w:rFonts w:ascii="仿宋" w:eastAsia="仿宋" w:hAnsi="仿宋" w:cs="仿宋" w:hint="eastAsia"/>
              </w:rPr>
              <w:t>单位：万元</w:t>
            </w:r>
          </w:p>
        </w:tc>
      </w:tr>
      <w:tr w:rsidR="00C52ED1">
        <w:trPr>
          <w:cantSplit/>
        </w:trPr>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napToGrid w:val="0"/>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napToGrid w:val="0"/>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napToGrid w:val="0"/>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napToGrid w:val="0"/>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napToGrid w:val="0"/>
              <w:jc w:val="center"/>
              <w:rPr>
                <w:rFonts w:ascii="仿宋" w:eastAsia="仿宋" w:hAnsi="仿宋" w:cs="仿宋"/>
              </w:rPr>
            </w:pPr>
            <w:r>
              <w:rPr>
                <w:rFonts w:ascii="仿宋" w:eastAsia="仿宋" w:hAnsi="仿宋" w:cs="仿宋" w:hint="eastAsia"/>
                <w:lang w:val="en-US"/>
              </w:rPr>
              <w:t>采购组织形式</w:t>
            </w:r>
          </w:p>
        </w:tc>
        <w:tc>
          <w:tcPr>
            <w:tcW w:w="461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napToGrid w:val="0"/>
              <w:jc w:val="center"/>
              <w:rPr>
                <w:rFonts w:ascii="仿宋" w:eastAsia="仿宋" w:hAnsi="仿宋" w:cs="仿宋"/>
              </w:rPr>
            </w:pPr>
            <w:r>
              <w:rPr>
                <w:rFonts w:ascii="仿宋" w:eastAsia="仿宋" w:hAnsi="仿宋" w:cs="仿宋" w:hint="eastAsia"/>
                <w:lang w:val="en-US"/>
              </w:rPr>
              <w:t>资金来源</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napToGrid w:val="0"/>
              <w:jc w:val="center"/>
              <w:rPr>
                <w:rFonts w:ascii="仿宋" w:eastAsia="仿宋" w:hAnsi="仿宋" w:cs="仿宋"/>
              </w:rPr>
            </w:pPr>
            <w:r>
              <w:rPr>
                <w:rFonts w:ascii="仿宋" w:eastAsia="仿宋" w:hAnsi="仿宋" w:cs="仿宋" w:hint="eastAsia"/>
                <w:lang w:val="en-US"/>
              </w:rPr>
              <w:t>总计</w:t>
            </w:r>
          </w:p>
        </w:tc>
      </w:tr>
      <w:tr w:rsidR="00C52ED1">
        <w:trPr>
          <w:cantSplit/>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pStyle w:val="TableParagraph"/>
              <w:snapToGrid w:val="0"/>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pStyle w:val="TableParagraph"/>
              <w:snapToGrid w:val="0"/>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pStyle w:val="TableParagraph"/>
              <w:snapToGrid w:val="0"/>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pStyle w:val="TableParagraph"/>
              <w:snapToGrid w:val="0"/>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napToGrid w:val="0"/>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napToGrid w:val="0"/>
              <w:jc w:val="center"/>
              <w:rPr>
                <w:rFonts w:ascii="仿宋" w:eastAsia="仿宋" w:hAnsi="仿宋" w:cs="仿宋"/>
              </w:rPr>
            </w:pPr>
            <w:r>
              <w:rPr>
                <w:rFonts w:ascii="仿宋" w:eastAsia="仿宋" w:hAnsi="仿宋" w:cs="仿宋" w:hint="eastAsia"/>
                <w:lang w:val="en-US"/>
              </w:rPr>
              <w:t>政府性基金</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napToGrid w:val="0"/>
              <w:jc w:val="center"/>
              <w:rPr>
                <w:rFonts w:ascii="仿宋" w:eastAsia="仿宋" w:hAnsi="仿宋" w:cs="仿宋"/>
              </w:rPr>
            </w:pPr>
            <w:r>
              <w:rPr>
                <w:rFonts w:ascii="仿宋" w:eastAsia="仿宋" w:hAnsi="仿宋" w:cs="仿宋" w:hint="eastAsia"/>
                <w:lang w:val="en-US"/>
              </w:rPr>
              <w:t>其他资金</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napToGrid w:val="0"/>
              <w:jc w:val="center"/>
              <w:rPr>
                <w:rFonts w:ascii="仿宋" w:eastAsia="仿宋" w:hAnsi="仿宋" w:cs="仿宋"/>
              </w:rPr>
            </w:pPr>
            <w:r>
              <w:rPr>
                <w:rFonts w:ascii="仿宋" w:eastAsia="仿宋" w:hAnsi="仿宋" w:cs="仿宋" w:hint="eastAsia"/>
                <w:lang w:val="en-US"/>
              </w:rPr>
              <w:t>上年结转和结余资金</w:t>
            </w:r>
          </w:p>
        </w:tc>
        <w:tc>
          <w:tcPr>
            <w:tcW w:w="1548"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pStyle w:val="TableParagraph"/>
              <w:snapToGrid w:val="0"/>
              <w:rPr>
                <w:rFonts w:ascii="仿宋" w:eastAsia="仿宋" w:hAnsi="仿宋" w:cs="仿宋"/>
              </w:rPr>
            </w:pPr>
          </w:p>
        </w:tc>
      </w:tr>
      <w:tr w:rsidR="00C52ED1">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60797B">
            <w:pPr>
              <w:pStyle w:val="TableParagraph"/>
              <w:snapToGrid w:val="0"/>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pStyle w:val="TableParagraph"/>
              <w:snapToGrid w:val="0"/>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pStyle w:val="TableParagraph"/>
              <w:snapToGrid w:val="0"/>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pStyle w:val="TableParagraph"/>
              <w:snapToGrid w:val="0"/>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ind w:right="57"/>
              <w:jc w:val="right"/>
              <w:rPr>
                <w:rFonts w:ascii="仿宋" w:eastAsia="仿宋" w:hAnsi="仿宋" w:cs="仿宋"/>
                <w:lang w:val="en-US"/>
              </w:rPr>
            </w:pPr>
          </w:p>
        </w:tc>
      </w:tr>
      <w:tr w:rsidR="00C52ED1">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ind w:right="57"/>
              <w:jc w:val="right"/>
              <w:rPr>
                <w:rFonts w:ascii="仿宋" w:eastAsia="仿宋" w:hAnsi="仿宋" w:cs="仿宋"/>
                <w:lang w:val="en-US"/>
              </w:rPr>
            </w:pPr>
          </w:p>
        </w:tc>
      </w:tr>
      <w:tr w:rsidR="00C52ED1">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52ED1" w:rsidRDefault="00C52ED1">
            <w:pPr>
              <w:snapToGrid w:val="0"/>
              <w:ind w:right="57"/>
              <w:jc w:val="right"/>
              <w:rPr>
                <w:rFonts w:ascii="仿宋" w:eastAsia="仿宋" w:hAnsi="仿宋" w:cs="仿宋"/>
                <w:lang w:val="en-US"/>
              </w:rPr>
            </w:pPr>
          </w:p>
        </w:tc>
      </w:tr>
    </w:tbl>
    <w:p w:rsidR="00C52ED1" w:rsidRDefault="0060797B">
      <w:pPr>
        <w:rPr>
          <w:rFonts w:ascii="仿宋" w:eastAsia="仿宋" w:hAnsi="仿宋" w:cs="仿宋"/>
          <w:b/>
          <w:bCs/>
        </w:rPr>
      </w:pPr>
      <w:r>
        <w:rPr>
          <w:rFonts w:ascii="仿宋" w:eastAsia="仿宋" w:hAnsi="仿宋" w:cs="仿宋" w:hint="eastAsia"/>
          <w:b/>
          <w:bCs/>
        </w:rPr>
        <w:t>注：</w:t>
      </w:r>
      <w:r>
        <w:rPr>
          <w:rFonts w:ascii="仿宋" w:eastAsia="仿宋" w:hAnsi="仿宋" w:cs="仿宋" w:hint="eastAsia"/>
          <w:b/>
          <w:bCs/>
        </w:rPr>
        <w:t>本</w:t>
      </w:r>
      <w:r>
        <w:rPr>
          <w:rFonts w:ascii="仿宋" w:eastAsia="仿宋" w:hAnsi="仿宋" w:cs="仿宋"/>
          <w:b/>
        </w:rPr>
        <w:t>单位无政府采购支出，故本表无数据。</w:t>
      </w:r>
    </w:p>
    <w:p w:rsidR="00C52ED1" w:rsidRDefault="00C52ED1">
      <w:pPr>
        <w:rPr>
          <w:rFonts w:ascii="仿宋" w:eastAsia="仿宋" w:hAnsi="仿宋" w:cs="仿宋"/>
          <w:b/>
          <w:bCs/>
        </w:rPr>
        <w:sectPr w:rsidR="00C52ED1">
          <w:footerReference w:type="default" r:id="rId26"/>
          <w:pgSz w:w="16838" w:h="11906" w:orient="landscape"/>
          <w:pgMar w:top="1320" w:right="567" w:bottom="1320" w:left="567" w:header="170" w:footer="280" w:gutter="0"/>
          <w:pgNumType w:fmt="numberInDash"/>
          <w:cols w:space="720"/>
          <w:formProt w:val="0"/>
          <w:docGrid w:linePitch="100"/>
        </w:sectPr>
      </w:pPr>
    </w:p>
    <w:p w:rsidR="00C52ED1" w:rsidRDefault="0060797B">
      <w:pPr>
        <w:pStyle w:val="4"/>
        <w:tabs>
          <w:tab w:val="left" w:pos="3077"/>
        </w:tabs>
        <w:spacing w:line="616" w:lineRule="exact"/>
      </w:pPr>
      <w:r>
        <w:rPr>
          <w:rFonts w:ascii="仿宋" w:eastAsia="仿宋" w:hAnsi="仿宋" w:cs="仿宋" w:hint="eastAsia"/>
          <w:b/>
          <w:bCs/>
          <w:sz w:val="44"/>
          <w:szCs w:val="44"/>
        </w:rPr>
        <w:t>第三部分</w:t>
      </w:r>
      <w:r>
        <w:rPr>
          <w:rFonts w:ascii="仿宋" w:eastAsia="仿宋" w:hAnsi="仿宋" w:cs="仿宋" w:hint="eastAsia"/>
          <w:b/>
          <w:bCs/>
          <w:sz w:val="44"/>
          <w:szCs w:val="44"/>
        </w:rPr>
        <w:t>2023</w:t>
      </w:r>
      <w:r>
        <w:rPr>
          <w:rFonts w:ascii="仿宋" w:eastAsia="仿宋" w:hAnsi="仿宋" w:cs="仿宋" w:hint="eastAsia"/>
          <w:b/>
          <w:bCs/>
          <w:sz w:val="44"/>
          <w:szCs w:val="44"/>
        </w:rPr>
        <w:t>年度</w:t>
      </w:r>
      <w:r>
        <w:rPr>
          <w:rFonts w:ascii="仿宋" w:eastAsia="仿宋" w:hAnsi="仿宋" w:cs="仿宋"/>
          <w:b/>
          <w:sz w:val="44"/>
        </w:rPr>
        <w:t>单位</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C52ED1" w:rsidRDefault="00C52ED1">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C52ED1" w:rsidRDefault="0060797B" w:rsidP="00B457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无锡市锡山区党风廉政教育中心（事业）</w:t>
      </w:r>
      <w:r>
        <w:rPr>
          <w:rFonts w:ascii="仿宋" w:eastAsia="仿宋" w:hAnsi="仿宋" w:cs="仿宋"/>
        </w:rPr>
        <w:t>2023</w:t>
      </w:r>
      <w:r>
        <w:rPr>
          <w:rFonts w:ascii="仿宋" w:eastAsia="仿宋" w:hAnsi="仿宋" w:cs="仿宋"/>
        </w:rPr>
        <w:t>年度收入、支出预算总计</w:t>
      </w:r>
      <w:r>
        <w:rPr>
          <w:rFonts w:ascii="仿宋" w:eastAsia="仿宋" w:hAnsi="仿宋" w:cs="仿宋"/>
        </w:rPr>
        <w:t>96.51</w:t>
      </w:r>
      <w:r>
        <w:rPr>
          <w:rFonts w:ascii="仿宋" w:eastAsia="仿宋" w:hAnsi="仿宋" w:cs="仿宋"/>
        </w:rPr>
        <w:t>万元，与上年相比收、支预算总计各增加</w:t>
      </w:r>
      <w:r>
        <w:rPr>
          <w:rFonts w:ascii="仿宋" w:eastAsia="仿宋" w:hAnsi="仿宋" w:cs="仿宋"/>
        </w:rPr>
        <w:t>21.78</w:t>
      </w:r>
      <w:r>
        <w:rPr>
          <w:rFonts w:ascii="仿宋" w:eastAsia="仿宋" w:hAnsi="仿宋" w:cs="仿宋"/>
        </w:rPr>
        <w:t>万元，增长</w:t>
      </w:r>
      <w:r>
        <w:rPr>
          <w:rFonts w:ascii="仿宋" w:eastAsia="仿宋" w:hAnsi="仿宋" w:cs="仿宋"/>
        </w:rPr>
        <w:t>29.14%</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C52ED1" w:rsidRDefault="0060797B" w:rsidP="00B457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96.51</w:t>
      </w:r>
      <w:r>
        <w:rPr>
          <w:rFonts w:ascii="仿宋" w:eastAsia="仿宋" w:hAnsi="仿宋" w:cs="仿宋"/>
          <w:b/>
        </w:rPr>
        <w:t>万元。包括：</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96.51</w:t>
      </w:r>
      <w:r>
        <w:rPr>
          <w:rFonts w:ascii="仿宋" w:eastAsia="仿宋" w:hAnsi="仿宋" w:cs="仿宋"/>
        </w:rPr>
        <w:t>万元。</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96.51</w:t>
      </w:r>
      <w:r>
        <w:rPr>
          <w:rFonts w:ascii="仿宋" w:eastAsia="仿宋" w:hAnsi="仿宋" w:cs="仿宋"/>
        </w:rPr>
        <w:t>万元，与上年相比增加</w:t>
      </w:r>
      <w:r>
        <w:rPr>
          <w:rFonts w:ascii="仿宋" w:eastAsia="仿宋" w:hAnsi="仿宋" w:cs="仿宋"/>
        </w:rPr>
        <w:t>21.78</w:t>
      </w:r>
      <w:r>
        <w:rPr>
          <w:rFonts w:ascii="仿宋" w:eastAsia="仿宋" w:hAnsi="仿宋" w:cs="仿宋"/>
        </w:rPr>
        <w:t>万元，增长</w:t>
      </w:r>
      <w:r>
        <w:rPr>
          <w:rFonts w:ascii="仿宋" w:eastAsia="仿宋" w:hAnsi="仿宋" w:cs="仿宋"/>
        </w:rPr>
        <w:t>29.14%</w:t>
      </w:r>
      <w:r>
        <w:rPr>
          <w:rFonts w:ascii="仿宋" w:eastAsia="仿宋" w:hAnsi="仿宋" w:cs="仿宋"/>
        </w:rPr>
        <w:t>。主要原因是政策调整，人员增加，收入增长。</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C52ED1" w:rsidRDefault="0060797B" w:rsidP="00B457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96.51</w:t>
      </w:r>
      <w:r>
        <w:rPr>
          <w:rFonts w:ascii="仿宋" w:eastAsia="仿宋" w:hAnsi="仿宋" w:cs="仿宋"/>
          <w:b/>
        </w:rPr>
        <w:t>万元。包括：</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96.51</w:t>
      </w:r>
      <w:r>
        <w:rPr>
          <w:rFonts w:ascii="仿宋" w:eastAsia="仿宋" w:hAnsi="仿宋" w:cs="仿宋"/>
        </w:rPr>
        <w:t>万元。</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56.67</w:t>
      </w:r>
      <w:r>
        <w:rPr>
          <w:rFonts w:ascii="仿宋" w:eastAsia="仿宋" w:hAnsi="仿宋" w:cs="仿宋"/>
        </w:rPr>
        <w:t>万元，主要用于工资福利支出，单位正常运转所需的商品服务支出。与上年相比增加</w:t>
      </w:r>
      <w:r>
        <w:rPr>
          <w:rFonts w:ascii="仿宋" w:eastAsia="仿宋" w:hAnsi="仿宋" w:cs="仿宋"/>
        </w:rPr>
        <w:t>9.38</w:t>
      </w:r>
      <w:r>
        <w:rPr>
          <w:rFonts w:ascii="仿宋" w:eastAsia="仿宋" w:hAnsi="仿宋" w:cs="仿宋"/>
        </w:rPr>
        <w:t>万元，增长</w:t>
      </w:r>
      <w:r>
        <w:rPr>
          <w:rFonts w:ascii="仿宋" w:eastAsia="仿宋" w:hAnsi="仿宋" w:cs="仿宋"/>
        </w:rPr>
        <w:t>19.84%</w:t>
      </w:r>
      <w:r>
        <w:rPr>
          <w:rFonts w:ascii="仿宋" w:eastAsia="仿宋" w:hAnsi="仿宋" w:cs="仿宋"/>
        </w:rPr>
        <w:t>。主要原因是人员增加，支出增长。</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）社会保障和就业支出（类）支出</w:t>
      </w:r>
      <w:r>
        <w:rPr>
          <w:rFonts w:ascii="仿宋" w:eastAsia="仿宋" w:hAnsi="仿宋" w:cs="仿宋"/>
        </w:rPr>
        <w:t>8.97</w:t>
      </w:r>
      <w:r>
        <w:rPr>
          <w:rFonts w:ascii="仿宋" w:eastAsia="仿宋" w:hAnsi="仿宋" w:cs="仿宋"/>
        </w:rPr>
        <w:t>万元，主要用于单位部分养老及职业年金的缴纳。与上年相比增加</w:t>
      </w:r>
      <w:r>
        <w:rPr>
          <w:rFonts w:ascii="仿宋" w:eastAsia="仿宋" w:hAnsi="仿宋" w:cs="仿宋"/>
        </w:rPr>
        <w:t>2.76</w:t>
      </w:r>
      <w:r>
        <w:rPr>
          <w:rFonts w:ascii="仿宋" w:eastAsia="仿宋" w:hAnsi="仿宋" w:cs="仿宋"/>
        </w:rPr>
        <w:t>万元，增长</w:t>
      </w:r>
      <w:r>
        <w:rPr>
          <w:rFonts w:ascii="仿宋" w:eastAsia="仿宋" w:hAnsi="仿宋" w:cs="仿宋"/>
        </w:rPr>
        <w:t>44.44%</w:t>
      </w:r>
      <w:r>
        <w:rPr>
          <w:rFonts w:ascii="仿宋" w:eastAsia="仿宋" w:hAnsi="仿宋" w:cs="仿宋"/>
        </w:rPr>
        <w:t>。主要原因是人员增加，支出增长。</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）卫生健康支出（类）支出</w:t>
      </w:r>
      <w:r>
        <w:rPr>
          <w:rFonts w:ascii="仿宋" w:eastAsia="仿宋" w:hAnsi="仿宋" w:cs="仿宋"/>
        </w:rPr>
        <w:t>5.66</w:t>
      </w:r>
      <w:r>
        <w:rPr>
          <w:rFonts w:ascii="仿宋" w:eastAsia="仿宋" w:hAnsi="仿宋" w:cs="仿宋"/>
        </w:rPr>
        <w:t>万元，主要用于单位部分职工基本医疗保险的缴纳。与上年相比增加</w:t>
      </w:r>
      <w:r>
        <w:rPr>
          <w:rFonts w:ascii="仿宋" w:eastAsia="仿宋" w:hAnsi="仿宋" w:cs="仿宋"/>
        </w:rPr>
        <w:t>1.62</w:t>
      </w:r>
      <w:r>
        <w:rPr>
          <w:rFonts w:ascii="仿宋" w:eastAsia="仿宋" w:hAnsi="仿宋" w:cs="仿宋"/>
        </w:rPr>
        <w:t>万元，增长</w:t>
      </w:r>
      <w:r>
        <w:rPr>
          <w:rFonts w:ascii="仿宋" w:eastAsia="仿宋" w:hAnsi="仿宋" w:cs="仿宋"/>
        </w:rPr>
        <w:t>40.1%</w:t>
      </w:r>
      <w:r>
        <w:rPr>
          <w:rFonts w:ascii="仿宋" w:eastAsia="仿宋" w:hAnsi="仿宋" w:cs="仿宋"/>
        </w:rPr>
        <w:t>。主要原因是人员增加，支出增长。</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）住房</w:t>
      </w:r>
      <w:r>
        <w:rPr>
          <w:rFonts w:ascii="仿宋" w:eastAsia="仿宋" w:hAnsi="仿宋" w:cs="仿宋"/>
        </w:rPr>
        <w:t>保障支出（类）支出</w:t>
      </w:r>
      <w:r>
        <w:rPr>
          <w:rFonts w:ascii="仿宋" w:eastAsia="仿宋" w:hAnsi="仿宋" w:cs="仿宋"/>
        </w:rPr>
        <w:t>25.21</w:t>
      </w:r>
      <w:r>
        <w:rPr>
          <w:rFonts w:ascii="仿宋" w:eastAsia="仿宋" w:hAnsi="仿宋" w:cs="仿宋"/>
        </w:rPr>
        <w:t>万元，主要用于单位部分公积金的缴纳。与上年相比增加</w:t>
      </w:r>
      <w:r>
        <w:rPr>
          <w:rFonts w:ascii="仿宋" w:eastAsia="仿宋" w:hAnsi="仿宋" w:cs="仿宋"/>
        </w:rPr>
        <w:t>8.02</w:t>
      </w:r>
      <w:r>
        <w:rPr>
          <w:rFonts w:ascii="仿宋" w:eastAsia="仿宋" w:hAnsi="仿宋" w:cs="仿宋"/>
        </w:rPr>
        <w:t>万元，增长</w:t>
      </w:r>
      <w:r>
        <w:rPr>
          <w:rFonts w:ascii="仿宋" w:eastAsia="仿宋" w:hAnsi="仿宋" w:cs="仿宋"/>
        </w:rPr>
        <w:t>46.66%</w:t>
      </w:r>
      <w:r>
        <w:rPr>
          <w:rFonts w:ascii="仿宋" w:eastAsia="仿宋" w:hAnsi="仿宋" w:cs="仿宋"/>
        </w:rPr>
        <w:t>。主要原因是人员增加，支出增长。</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C52ED1" w:rsidRDefault="0060797B" w:rsidP="00B457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无锡市锡山区党风廉政教育中心（事业）</w:t>
      </w:r>
      <w:r>
        <w:rPr>
          <w:rFonts w:ascii="仿宋" w:eastAsia="仿宋" w:hAnsi="仿宋" w:cs="仿宋"/>
        </w:rPr>
        <w:t>2023</w:t>
      </w:r>
      <w:r>
        <w:rPr>
          <w:rFonts w:ascii="仿宋" w:eastAsia="仿宋" w:hAnsi="仿宋" w:cs="仿宋"/>
        </w:rPr>
        <w:t>年收入预算合计</w:t>
      </w:r>
      <w:r>
        <w:rPr>
          <w:rFonts w:ascii="仿宋" w:eastAsia="仿宋" w:hAnsi="仿宋" w:cs="仿宋"/>
        </w:rPr>
        <w:t>96.51</w:t>
      </w:r>
      <w:r>
        <w:rPr>
          <w:rFonts w:ascii="仿宋" w:eastAsia="仿宋" w:hAnsi="仿宋" w:cs="仿宋"/>
        </w:rPr>
        <w:t>万元，包括本年收入</w:t>
      </w:r>
      <w:r>
        <w:rPr>
          <w:rFonts w:ascii="仿宋" w:eastAsia="仿宋" w:hAnsi="仿宋" w:cs="仿宋"/>
        </w:rPr>
        <w:t>96.51</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96.51</w:t>
      </w:r>
      <w:r>
        <w:rPr>
          <w:rFonts w:ascii="仿宋" w:eastAsia="仿宋" w:hAnsi="仿宋" w:cs="仿宋"/>
        </w:rPr>
        <w:t>万元，占</w:t>
      </w:r>
      <w:r>
        <w:rPr>
          <w:rFonts w:ascii="仿宋" w:eastAsia="仿宋" w:hAnsi="仿宋" w:cs="仿宋"/>
        </w:rPr>
        <w:t>100%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w:t>
      </w:r>
      <w:r>
        <w:rPr>
          <w:rFonts w:ascii="仿宋" w:eastAsia="仿宋" w:hAnsi="仿宋" w:cs="仿宋"/>
        </w:rPr>
        <w:t>，占</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C52ED1" w:rsidRDefault="0060797B" w:rsidP="00B457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无锡市锡山区党风廉政教育中心（事业）</w:t>
      </w:r>
      <w:r>
        <w:rPr>
          <w:rFonts w:ascii="仿宋" w:eastAsia="仿宋" w:hAnsi="仿宋" w:cs="仿宋"/>
        </w:rPr>
        <w:t>2023</w:t>
      </w:r>
      <w:r>
        <w:rPr>
          <w:rFonts w:ascii="仿宋" w:eastAsia="仿宋" w:hAnsi="仿宋" w:cs="仿宋"/>
        </w:rPr>
        <w:t>年支出预算合计</w:t>
      </w:r>
      <w:r>
        <w:rPr>
          <w:rFonts w:ascii="仿宋" w:eastAsia="仿宋" w:hAnsi="仿宋" w:cs="仿宋"/>
        </w:rPr>
        <w:t>96.51</w:t>
      </w:r>
      <w:r>
        <w:rPr>
          <w:rFonts w:ascii="仿宋" w:eastAsia="仿宋" w:hAnsi="仿宋" w:cs="仿宋"/>
        </w:rPr>
        <w:t>万元，其中：</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w:t>
      </w:r>
      <w:r>
        <w:rPr>
          <w:rFonts w:ascii="仿宋" w:eastAsia="仿宋" w:hAnsi="仿宋" w:cs="仿宋"/>
        </w:rPr>
        <w:t>96.51</w:t>
      </w:r>
      <w:r>
        <w:rPr>
          <w:rFonts w:ascii="仿宋" w:eastAsia="仿宋" w:hAnsi="仿宋" w:cs="仿宋"/>
        </w:rPr>
        <w:t>万元，占</w:t>
      </w:r>
      <w:r>
        <w:rPr>
          <w:rFonts w:ascii="仿宋" w:eastAsia="仿宋" w:hAnsi="仿宋" w:cs="仿宋"/>
        </w:rPr>
        <w:t>100%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8"/>
                    <a:stretch>
                      <a:fillRect/>
                    </a:stretch>
                  </pic:blipFill>
                  <pic:spPr>
                    <a:xfrm>
                      <a:off x="0" y="0"/>
                      <a:ext cx="6134100" cy="3429000"/>
                    </a:xfrm>
                    <a:prstGeom prst="rect">
                      <a:avLst/>
                    </a:prstGeom>
                  </pic:spPr>
                </pic:pic>
              </a:graphicData>
            </a:graphic>
          </wp:inline>
        </w:drawing>
      </w:r>
    </w:p>
    <w:p w:rsidR="00C52ED1" w:rsidRDefault="0060797B" w:rsidP="00B457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无锡市锡山区党风廉政教育中心（事业）</w:t>
      </w:r>
      <w:r>
        <w:rPr>
          <w:rFonts w:ascii="仿宋" w:eastAsia="仿宋" w:hAnsi="仿宋" w:cs="仿宋"/>
        </w:rPr>
        <w:t>2023</w:t>
      </w:r>
      <w:r>
        <w:rPr>
          <w:rFonts w:ascii="仿宋" w:eastAsia="仿宋" w:hAnsi="仿宋" w:cs="仿宋"/>
        </w:rPr>
        <w:t>年度财政拨款收、支总预算</w:t>
      </w:r>
      <w:r>
        <w:rPr>
          <w:rFonts w:ascii="仿宋" w:eastAsia="仿宋" w:hAnsi="仿宋" w:cs="仿宋"/>
        </w:rPr>
        <w:t>96.51</w:t>
      </w:r>
      <w:r>
        <w:rPr>
          <w:rFonts w:ascii="仿宋" w:eastAsia="仿宋" w:hAnsi="仿宋" w:cs="仿宋"/>
        </w:rPr>
        <w:t>万元。与上年相比，财政拨款收、支总计各增加</w:t>
      </w:r>
      <w:r>
        <w:rPr>
          <w:rFonts w:ascii="仿宋" w:eastAsia="仿宋" w:hAnsi="仿宋" w:cs="仿宋"/>
        </w:rPr>
        <w:t>21.78</w:t>
      </w:r>
      <w:r>
        <w:rPr>
          <w:rFonts w:ascii="仿宋" w:eastAsia="仿宋" w:hAnsi="仿宋" w:cs="仿宋"/>
        </w:rPr>
        <w:t>万元，增长</w:t>
      </w:r>
      <w:r>
        <w:rPr>
          <w:rFonts w:ascii="仿宋" w:eastAsia="仿宋" w:hAnsi="仿宋" w:cs="仿宋"/>
        </w:rPr>
        <w:t>29.14%</w:t>
      </w:r>
      <w:r>
        <w:rPr>
          <w:rFonts w:ascii="仿宋" w:eastAsia="仿宋" w:hAnsi="仿宋" w:cs="仿宋"/>
        </w:rPr>
        <w:t>。主要原因是政策调整，人员增长。</w:t>
      </w:r>
    </w:p>
    <w:p w:rsidR="00C52ED1" w:rsidRDefault="0060797B" w:rsidP="00B457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无锡市锡山区党风廉政教育中心（事业）</w:t>
      </w:r>
      <w:r>
        <w:rPr>
          <w:rFonts w:ascii="仿宋" w:eastAsia="仿宋" w:hAnsi="仿宋" w:cs="仿宋"/>
        </w:rPr>
        <w:t>2023</w:t>
      </w:r>
      <w:r>
        <w:rPr>
          <w:rFonts w:ascii="仿宋" w:eastAsia="仿宋" w:hAnsi="仿宋" w:cs="仿宋"/>
        </w:rPr>
        <w:t>年财政拨款预算支出</w:t>
      </w:r>
      <w:r>
        <w:rPr>
          <w:rFonts w:ascii="仿宋" w:eastAsia="仿宋" w:hAnsi="仿宋" w:cs="仿宋"/>
        </w:rPr>
        <w:t>96.51</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。与上年相比，财政拨款支出增加</w:t>
      </w:r>
      <w:r>
        <w:rPr>
          <w:rFonts w:ascii="仿宋" w:eastAsia="仿宋" w:hAnsi="仿宋" w:cs="仿宋"/>
        </w:rPr>
        <w:t>21.78</w:t>
      </w:r>
      <w:r>
        <w:rPr>
          <w:rFonts w:ascii="仿宋" w:eastAsia="仿宋" w:hAnsi="仿宋" w:cs="仿宋"/>
        </w:rPr>
        <w:t>万元，增长</w:t>
      </w:r>
      <w:r>
        <w:rPr>
          <w:rFonts w:ascii="仿宋" w:eastAsia="仿宋" w:hAnsi="仿宋" w:cs="仿宋"/>
        </w:rPr>
        <w:t>29.14%</w:t>
      </w:r>
      <w:r>
        <w:rPr>
          <w:rFonts w:ascii="仿宋" w:eastAsia="仿宋" w:hAnsi="仿宋" w:cs="仿宋"/>
        </w:rPr>
        <w:t>。主要原因是政策调整，人员增长，支出增长。</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（一）一般公共服务支出（类）</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纪检监察事务（款）事业运行（项）支出</w:t>
      </w:r>
      <w:r>
        <w:rPr>
          <w:rFonts w:ascii="仿宋" w:eastAsia="仿宋" w:hAnsi="仿宋" w:cs="仿宋"/>
        </w:rPr>
        <w:t>56.67</w:t>
      </w:r>
      <w:r>
        <w:rPr>
          <w:rFonts w:ascii="仿宋" w:eastAsia="仿宋" w:hAnsi="仿宋" w:cs="仿宋"/>
        </w:rPr>
        <w:t>万元，与上年相比增加</w:t>
      </w:r>
      <w:r>
        <w:rPr>
          <w:rFonts w:ascii="仿宋" w:eastAsia="仿宋" w:hAnsi="仿宋" w:cs="仿宋"/>
        </w:rPr>
        <w:t>9.38</w:t>
      </w:r>
      <w:r>
        <w:rPr>
          <w:rFonts w:ascii="仿宋" w:eastAsia="仿宋" w:hAnsi="仿宋" w:cs="仿宋"/>
        </w:rPr>
        <w:t>万元，增长</w:t>
      </w:r>
      <w:r>
        <w:rPr>
          <w:rFonts w:ascii="仿宋" w:eastAsia="仿宋" w:hAnsi="仿宋" w:cs="仿宋"/>
        </w:rPr>
        <w:t>19.84%</w:t>
      </w:r>
      <w:r>
        <w:rPr>
          <w:rFonts w:ascii="仿宋" w:eastAsia="仿宋" w:hAnsi="仿宋" w:cs="仿宋"/>
        </w:rPr>
        <w:t>。主要原因是人员增长，人员经费增长。</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（二）社会保障和就业支出（类）</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行政事业单位养老支出（款）机关事业单位基本养老保险缴费支出（项）支出</w:t>
      </w:r>
      <w:r>
        <w:rPr>
          <w:rFonts w:ascii="仿宋" w:eastAsia="仿宋" w:hAnsi="仿宋" w:cs="仿宋"/>
        </w:rPr>
        <w:t>5.98</w:t>
      </w:r>
      <w:r>
        <w:rPr>
          <w:rFonts w:ascii="仿宋" w:eastAsia="仿宋" w:hAnsi="仿宋" w:cs="仿宋"/>
        </w:rPr>
        <w:t>万元，与上年相比增加</w:t>
      </w:r>
      <w:r>
        <w:rPr>
          <w:rFonts w:ascii="仿宋" w:eastAsia="仿宋" w:hAnsi="仿宋" w:cs="仿宋"/>
        </w:rPr>
        <w:t>1.84</w:t>
      </w:r>
      <w:r>
        <w:rPr>
          <w:rFonts w:ascii="仿宋" w:eastAsia="仿宋" w:hAnsi="仿宋" w:cs="仿宋"/>
        </w:rPr>
        <w:t>万元，增长</w:t>
      </w:r>
      <w:r>
        <w:rPr>
          <w:rFonts w:ascii="仿宋" w:eastAsia="仿宋" w:hAnsi="仿宋" w:cs="仿宋"/>
        </w:rPr>
        <w:t>44.44%</w:t>
      </w:r>
      <w:r>
        <w:rPr>
          <w:rFonts w:ascii="仿宋" w:eastAsia="仿宋" w:hAnsi="仿宋" w:cs="仿宋"/>
        </w:rPr>
        <w:t>。主要原因是人员增长，单位部分养老保险增长。</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行政事业单位养老支出（款）机关事业单位职业年金缴费支出（项）支出</w:t>
      </w:r>
      <w:r>
        <w:rPr>
          <w:rFonts w:ascii="仿宋" w:eastAsia="仿宋" w:hAnsi="仿宋" w:cs="仿宋"/>
        </w:rPr>
        <w:t>2.99</w:t>
      </w:r>
      <w:r>
        <w:rPr>
          <w:rFonts w:ascii="仿宋" w:eastAsia="仿宋" w:hAnsi="仿宋" w:cs="仿宋"/>
        </w:rPr>
        <w:t>万元，与上年相比增加</w:t>
      </w:r>
      <w:r>
        <w:rPr>
          <w:rFonts w:ascii="仿宋" w:eastAsia="仿宋" w:hAnsi="仿宋" w:cs="仿宋"/>
        </w:rPr>
        <w:t>0.92</w:t>
      </w:r>
      <w:r>
        <w:rPr>
          <w:rFonts w:ascii="仿宋" w:eastAsia="仿宋" w:hAnsi="仿宋" w:cs="仿宋"/>
        </w:rPr>
        <w:t>万元，增长</w:t>
      </w:r>
      <w:r>
        <w:rPr>
          <w:rFonts w:ascii="仿宋" w:eastAsia="仿宋" w:hAnsi="仿宋" w:cs="仿宋"/>
        </w:rPr>
        <w:t>44.44%</w:t>
      </w:r>
      <w:r>
        <w:rPr>
          <w:rFonts w:ascii="仿宋" w:eastAsia="仿宋" w:hAnsi="仿宋" w:cs="仿宋"/>
        </w:rPr>
        <w:t>。主要原因是人员增长，单位部分职业年金增长。</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（三）卫生健康支出（类）</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行政事业单位医疗（款）事业单位医疗（项）支出</w:t>
      </w:r>
      <w:r>
        <w:rPr>
          <w:rFonts w:ascii="仿宋" w:eastAsia="仿宋" w:hAnsi="仿宋" w:cs="仿宋"/>
        </w:rPr>
        <w:t>5.66</w:t>
      </w:r>
      <w:r>
        <w:rPr>
          <w:rFonts w:ascii="仿宋" w:eastAsia="仿宋" w:hAnsi="仿宋" w:cs="仿宋"/>
        </w:rPr>
        <w:t>万元，与上年相比增加</w:t>
      </w:r>
      <w:r>
        <w:rPr>
          <w:rFonts w:ascii="仿宋" w:eastAsia="仿宋" w:hAnsi="仿宋" w:cs="仿宋"/>
        </w:rPr>
        <w:t>1.62</w:t>
      </w:r>
      <w:r>
        <w:rPr>
          <w:rFonts w:ascii="仿宋" w:eastAsia="仿宋" w:hAnsi="仿宋" w:cs="仿宋"/>
        </w:rPr>
        <w:t>万元，增长</w:t>
      </w:r>
      <w:r>
        <w:rPr>
          <w:rFonts w:ascii="仿宋" w:eastAsia="仿宋" w:hAnsi="仿宋" w:cs="仿宋"/>
        </w:rPr>
        <w:t>40.1%</w:t>
      </w:r>
      <w:r>
        <w:rPr>
          <w:rFonts w:ascii="仿宋" w:eastAsia="仿宋" w:hAnsi="仿宋" w:cs="仿宋"/>
        </w:rPr>
        <w:t>。主要原因是人员增长，单位部分医疗保险增长。</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（四）住房保障支出（类）</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7.96</w:t>
      </w:r>
      <w:r>
        <w:rPr>
          <w:rFonts w:ascii="仿宋" w:eastAsia="仿宋" w:hAnsi="仿宋" w:cs="仿宋"/>
        </w:rPr>
        <w:t>万元，与上年相比增加</w:t>
      </w:r>
      <w:r>
        <w:rPr>
          <w:rFonts w:ascii="仿宋" w:eastAsia="仿宋" w:hAnsi="仿宋" w:cs="仿宋"/>
        </w:rPr>
        <w:t>2.53</w:t>
      </w:r>
      <w:r>
        <w:rPr>
          <w:rFonts w:ascii="仿宋" w:eastAsia="仿宋" w:hAnsi="仿宋" w:cs="仿宋"/>
        </w:rPr>
        <w:t>万元，增长</w:t>
      </w:r>
      <w:r>
        <w:rPr>
          <w:rFonts w:ascii="仿宋" w:eastAsia="仿宋" w:hAnsi="仿宋" w:cs="仿宋"/>
        </w:rPr>
        <w:t>46.59%</w:t>
      </w:r>
      <w:r>
        <w:rPr>
          <w:rFonts w:ascii="仿宋" w:eastAsia="仿宋" w:hAnsi="仿宋" w:cs="仿宋"/>
        </w:rPr>
        <w:t>。主要原因是人员增长，单位部分住房公积金增长。</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0</w:t>
      </w:r>
      <w:r>
        <w:rPr>
          <w:rFonts w:ascii="仿宋" w:eastAsia="仿宋" w:hAnsi="仿宋" w:cs="仿宋"/>
        </w:rPr>
        <w:t>万元，与上年相比减少</w:t>
      </w:r>
      <w:r>
        <w:rPr>
          <w:rFonts w:ascii="仿宋" w:eastAsia="仿宋" w:hAnsi="仿宋" w:cs="仿宋"/>
        </w:rPr>
        <w:t>3.62</w:t>
      </w:r>
      <w:r>
        <w:rPr>
          <w:rFonts w:ascii="仿宋" w:eastAsia="仿宋" w:hAnsi="仿宋" w:cs="仿宋"/>
        </w:rPr>
        <w:t>万元，减少</w:t>
      </w:r>
      <w:r>
        <w:rPr>
          <w:rFonts w:ascii="仿宋" w:eastAsia="仿宋" w:hAnsi="仿宋" w:cs="仿宋"/>
        </w:rPr>
        <w:t>100%</w:t>
      </w:r>
      <w:r>
        <w:rPr>
          <w:rFonts w:ascii="仿宋" w:eastAsia="仿宋" w:hAnsi="仿宋" w:cs="仿宋"/>
        </w:rPr>
        <w:t>。主要原因是老职工提租补贴和新职工购房补贴科目调整，本单位无老职工提租补贴。</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住房改革支出（款）购房补贴（项）支出</w:t>
      </w:r>
      <w:r>
        <w:rPr>
          <w:rFonts w:ascii="仿宋" w:eastAsia="仿宋" w:hAnsi="仿宋" w:cs="仿宋"/>
        </w:rPr>
        <w:t>17.25</w:t>
      </w:r>
      <w:r>
        <w:rPr>
          <w:rFonts w:ascii="仿宋" w:eastAsia="仿宋" w:hAnsi="仿宋" w:cs="仿宋"/>
        </w:rPr>
        <w:t>万元，与上年相比增加</w:t>
      </w:r>
      <w:r>
        <w:rPr>
          <w:rFonts w:ascii="仿宋" w:eastAsia="仿宋" w:hAnsi="仿宋" w:cs="仿宋"/>
        </w:rPr>
        <w:t>9.11</w:t>
      </w:r>
      <w:r>
        <w:rPr>
          <w:rFonts w:ascii="仿宋" w:eastAsia="仿宋" w:hAnsi="仿宋" w:cs="仿宋"/>
        </w:rPr>
        <w:t>万元，增长</w:t>
      </w:r>
      <w:r>
        <w:rPr>
          <w:rFonts w:ascii="仿宋" w:eastAsia="仿宋" w:hAnsi="仿宋" w:cs="仿宋"/>
        </w:rPr>
        <w:t>111.92%</w:t>
      </w:r>
      <w:r>
        <w:rPr>
          <w:rFonts w:ascii="仿宋" w:eastAsia="仿宋" w:hAnsi="仿宋" w:cs="仿宋"/>
        </w:rPr>
        <w:t>。主要原因是老职工提租补贴和新职工购房补贴科目调整，本单位均为新职工补贴。</w:t>
      </w:r>
    </w:p>
    <w:p w:rsidR="00C52ED1" w:rsidRDefault="0060797B" w:rsidP="00B457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w:t>
      </w:r>
      <w:r>
        <w:rPr>
          <w:rFonts w:ascii="仿宋" w:eastAsia="仿宋" w:hAnsi="仿宋" w:cs="仿宋"/>
          <w:b/>
        </w:rPr>
        <w:t>预算情况说明</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无锡市锡山区党风廉政教育中心（事业）</w:t>
      </w:r>
      <w:r>
        <w:rPr>
          <w:rFonts w:ascii="仿宋" w:eastAsia="仿宋" w:hAnsi="仿宋" w:cs="仿宋"/>
        </w:rPr>
        <w:t>2023</w:t>
      </w:r>
      <w:r>
        <w:rPr>
          <w:rFonts w:ascii="仿宋" w:eastAsia="仿宋" w:hAnsi="仿宋" w:cs="仿宋"/>
        </w:rPr>
        <w:t>年度财政拨款基本支出预算</w:t>
      </w:r>
      <w:r>
        <w:rPr>
          <w:rFonts w:ascii="仿宋" w:eastAsia="仿宋" w:hAnsi="仿宋" w:cs="仿宋"/>
        </w:rPr>
        <w:t>96.51</w:t>
      </w:r>
      <w:r>
        <w:rPr>
          <w:rFonts w:ascii="仿宋" w:eastAsia="仿宋" w:hAnsi="仿宋" w:cs="仿宋"/>
        </w:rPr>
        <w:t>万元，其中：</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89.49</w:t>
      </w:r>
      <w:r>
        <w:rPr>
          <w:rFonts w:ascii="仿宋" w:eastAsia="仿宋" w:hAnsi="仿宋" w:cs="仿宋"/>
        </w:rPr>
        <w:t>万元。主要包括：基本工资、津贴补贴、绩效工资、机关事业单位基本养老保险缴费、职业年金缴费、职工基本医疗保险缴费、住房公积金、医疗费、奖励金、其他对个人和家庭的补助。</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7.02</w:t>
      </w:r>
      <w:r>
        <w:rPr>
          <w:rFonts w:ascii="仿宋" w:eastAsia="仿宋" w:hAnsi="仿宋" w:cs="仿宋"/>
        </w:rPr>
        <w:t>万元。主要包括：办公费、工会经费、其他交通费用。</w:t>
      </w:r>
    </w:p>
    <w:p w:rsidR="00C52ED1" w:rsidRDefault="0060797B" w:rsidP="00B457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无锡市锡山区党风廉政教育中心（事业）</w:t>
      </w:r>
      <w:r>
        <w:rPr>
          <w:rFonts w:ascii="仿宋" w:eastAsia="仿宋" w:hAnsi="仿宋" w:cs="仿宋"/>
        </w:rPr>
        <w:t>2023</w:t>
      </w:r>
      <w:r>
        <w:rPr>
          <w:rFonts w:ascii="仿宋" w:eastAsia="仿宋" w:hAnsi="仿宋" w:cs="仿宋"/>
        </w:rPr>
        <w:t>年一般公共预算财政拨款支出预算</w:t>
      </w:r>
      <w:r>
        <w:rPr>
          <w:rFonts w:ascii="仿宋" w:eastAsia="仿宋" w:hAnsi="仿宋" w:cs="仿宋"/>
        </w:rPr>
        <w:t>96.51</w:t>
      </w:r>
      <w:r>
        <w:rPr>
          <w:rFonts w:ascii="仿宋" w:eastAsia="仿宋" w:hAnsi="仿宋" w:cs="仿宋"/>
        </w:rPr>
        <w:t>万元，与上年相比增加</w:t>
      </w:r>
      <w:r>
        <w:rPr>
          <w:rFonts w:ascii="仿宋" w:eastAsia="仿宋" w:hAnsi="仿宋" w:cs="仿宋"/>
        </w:rPr>
        <w:t>21.</w:t>
      </w:r>
      <w:r>
        <w:rPr>
          <w:rFonts w:ascii="仿宋" w:eastAsia="仿宋" w:hAnsi="仿宋" w:cs="仿宋"/>
        </w:rPr>
        <w:t>78</w:t>
      </w:r>
      <w:r>
        <w:rPr>
          <w:rFonts w:ascii="仿宋" w:eastAsia="仿宋" w:hAnsi="仿宋" w:cs="仿宋"/>
        </w:rPr>
        <w:t>万元，增长</w:t>
      </w:r>
      <w:r>
        <w:rPr>
          <w:rFonts w:ascii="仿宋" w:eastAsia="仿宋" w:hAnsi="仿宋" w:cs="仿宋"/>
        </w:rPr>
        <w:t>29.14%</w:t>
      </w:r>
      <w:r>
        <w:rPr>
          <w:rFonts w:ascii="仿宋" w:eastAsia="仿宋" w:hAnsi="仿宋" w:cs="仿宋"/>
        </w:rPr>
        <w:t>。主要原因是政策调整，人员增长，支出增长。</w:t>
      </w:r>
    </w:p>
    <w:p w:rsidR="00C52ED1" w:rsidRDefault="0060797B" w:rsidP="00B457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无锡市锡山区党风廉政教育中心（事业）</w:t>
      </w:r>
      <w:r>
        <w:rPr>
          <w:rFonts w:ascii="仿宋" w:eastAsia="仿宋" w:hAnsi="仿宋" w:cs="仿宋"/>
        </w:rPr>
        <w:t>2023</w:t>
      </w:r>
      <w:r>
        <w:rPr>
          <w:rFonts w:ascii="仿宋" w:eastAsia="仿宋" w:hAnsi="仿宋" w:cs="仿宋"/>
        </w:rPr>
        <w:t>年度一般公共预算财政拨款基本支出预算</w:t>
      </w:r>
      <w:r>
        <w:rPr>
          <w:rFonts w:ascii="仿宋" w:eastAsia="仿宋" w:hAnsi="仿宋" w:cs="仿宋"/>
        </w:rPr>
        <w:t>96.51</w:t>
      </w:r>
      <w:r>
        <w:rPr>
          <w:rFonts w:ascii="仿宋" w:eastAsia="仿宋" w:hAnsi="仿宋" w:cs="仿宋"/>
        </w:rPr>
        <w:t>万元，其中：</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89.49</w:t>
      </w:r>
      <w:r>
        <w:rPr>
          <w:rFonts w:ascii="仿宋" w:eastAsia="仿宋" w:hAnsi="仿宋" w:cs="仿宋"/>
        </w:rPr>
        <w:t>万元。主要包括：基本工资、津贴补贴、绩效工资、机关事业单位基本养老保险缴费、职业年金缴费、职工基本医疗保险缴费、住房公积金、医疗费、奖励金、其他对个人和家庭的补助。</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7.02</w:t>
      </w:r>
      <w:r>
        <w:rPr>
          <w:rFonts w:ascii="仿宋" w:eastAsia="仿宋" w:hAnsi="仿宋" w:cs="仿宋"/>
        </w:rPr>
        <w:t>万元。主要包括：办公费、工会经费、其他交通费用。</w:t>
      </w:r>
    </w:p>
    <w:p w:rsidR="00C52ED1" w:rsidRDefault="0060797B" w:rsidP="00B457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w:t>
      </w:r>
      <w:r>
        <w:rPr>
          <w:rFonts w:ascii="仿宋" w:eastAsia="仿宋" w:hAnsi="仿宋" w:cs="仿宋"/>
          <w:b/>
        </w:rPr>
        <w:t>培训费支出预算情况说明</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无锡市锡山区党风廉政教育中心（事业）</w:t>
      </w:r>
      <w:r>
        <w:rPr>
          <w:rFonts w:ascii="仿宋" w:eastAsia="仿宋" w:hAnsi="仿宋" w:cs="仿宋"/>
        </w:rPr>
        <w:t>2023</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经费预算支出中，因公出国（境）费支出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；公务接待费支出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。具体情况如下：</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0</w:t>
      </w:r>
      <w:r>
        <w:rPr>
          <w:rFonts w:ascii="仿宋" w:eastAsia="仿宋" w:hAnsi="仿宋" w:cs="仿宋"/>
        </w:rPr>
        <w:t>万元。其中：</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0</w:t>
      </w:r>
      <w:r>
        <w:rPr>
          <w:rFonts w:ascii="仿宋" w:eastAsia="仿宋" w:hAnsi="仿宋" w:cs="仿宋"/>
        </w:rPr>
        <w:t>万元，与上年预算数相同。</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w:t>
      </w:r>
      <w:r>
        <w:rPr>
          <w:rFonts w:ascii="仿宋" w:eastAsia="仿宋" w:hAnsi="仿宋" w:cs="仿宋"/>
        </w:rPr>
        <w:t>公务接待费预算支出</w:t>
      </w:r>
      <w:r>
        <w:rPr>
          <w:rFonts w:ascii="仿宋" w:eastAsia="仿宋" w:hAnsi="仿宋" w:cs="仿宋"/>
        </w:rPr>
        <w:t>0</w:t>
      </w:r>
      <w:r>
        <w:rPr>
          <w:rFonts w:ascii="仿宋" w:eastAsia="仿宋" w:hAnsi="仿宋" w:cs="仿宋"/>
        </w:rPr>
        <w:t>万元，与上年预算数相同。</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无锡市锡山区党风廉政教育中心（事业）</w:t>
      </w:r>
      <w:r>
        <w:rPr>
          <w:rFonts w:ascii="仿宋" w:eastAsia="仿宋" w:hAnsi="仿宋" w:cs="仿宋"/>
        </w:rPr>
        <w:t>2023</w:t>
      </w:r>
      <w:r>
        <w:rPr>
          <w:rFonts w:ascii="仿宋" w:eastAsia="仿宋" w:hAnsi="仿宋" w:cs="仿宋"/>
        </w:rPr>
        <w:t>年度一般公共预算拨款安排的会议费预算支出</w:t>
      </w:r>
      <w:r>
        <w:rPr>
          <w:rFonts w:ascii="仿宋" w:eastAsia="仿宋" w:hAnsi="仿宋" w:cs="仿宋"/>
        </w:rPr>
        <w:t>0</w:t>
      </w:r>
      <w:r>
        <w:rPr>
          <w:rFonts w:ascii="仿宋" w:eastAsia="仿宋" w:hAnsi="仿宋" w:cs="仿宋"/>
        </w:rPr>
        <w:t>万元，与上年预算数相同。</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无锡市锡山区党风廉政教育中心（事业）</w:t>
      </w:r>
      <w:r>
        <w:rPr>
          <w:rFonts w:ascii="仿宋" w:eastAsia="仿宋" w:hAnsi="仿宋" w:cs="仿宋"/>
        </w:rPr>
        <w:t>2023</w:t>
      </w:r>
      <w:r>
        <w:rPr>
          <w:rFonts w:ascii="仿宋" w:eastAsia="仿宋" w:hAnsi="仿宋" w:cs="仿宋"/>
        </w:rPr>
        <w:t>年度一般公共预算拨款安排的培训费预算支出</w:t>
      </w:r>
      <w:r>
        <w:rPr>
          <w:rFonts w:ascii="仿宋" w:eastAsia="仿宋" w:hAnsi="仿宋" w:cs="仿宋"/>
        </w:rPr>
        <w:t>0</w:t>
      </w:r>
      <w:r>
        <w:rPr>
          <w:rFonts w:ascii="仿宋" w:eastAsia="仿宋" w:hAnsi="仿宋" w:cs="仿宋"/>
        </w:rPr>
        <w:t>万元，与上年预算数相同。</w:t>
      </w:r>
    </w:p>
    <w:p w:rsidR="00C52ED1" w:rsidRDefault="0060797B" w:rsidP="00B457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无锡市锡山区党风廉政教育中心（事业）</w:t>
      </w:r>
      <w:r>
        <w:rPr>
          <w:rFonts w:ascii="仿宋" w:eastAsia="仿宋" w:hAnsi="仿宋" w:cs="仿宋"/>
        </w:rPr>
        <w:t>2023</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C52ED1" w:rsidRDefault="0060797B" w:rsidP="00B457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无锡市锡山区党风廉政教育中心（事业）</w:t>
      </w:r>
      <w:r>
        <w:rPr>
          <w:rFonts w:ascii="仿宋" w:eastAsia="仿宋" w:hAnsi="仿宋" w:cs="仿宋"/>
        </w:rPr>
        <w:t>2023</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C52ED1" w:rsidRDefault="0060797B" w:rsidP="00B457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年本单位一般公共预算机关运行经费预算支出</w:t>
      </w:r>
      <w:r>
        <w:rPr>
          <w:rFonts w:ascii="仿宋" w:eastAsia="仿宋" w:hAnsi="仿宋" w:cs="仿宋"/>
        </w:rPr>
        <w:t>0</w:t>
      </w:r>
      <w:r>
        <w:rPr>
          <w:rFonts w:ascii="仿宋" w:eastAsia="仿宋" w:hAnsi="仿宋" w:cs="仿宋"/>
        </w:rPr>
        <w:t>万元。与上年预算数相同。</w:t>
      </w:r>
    </w:p>
    <w:p w:rsidR="00C52ED1" w:rsidRDefault="0060797B" w:rsidP="00B457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年度政府采购支出预算总额</w:t>
      </w:r>
      <w:r>
        <w:rPr>
          <w:rFonts w:ascii="仿宋" w:eastAsia="仿宋" w:hAnsi="仿宋" w:cs="仿宋"/>
        </w:rPr>
        <w:t>0</w:t>
      </w:r>
      <w:r>
        <w:rPr>
          <w:rFonts w:ascii="仿宋" w:eastAsia="仿宋" w:hAnsi="仿宋" w:cs="仿宋"/>
        </w:rPr>
        <w:t>万元，其中：拟采购货物支出</w:t>
      </w:r>
      <w:r>
        <w:rPr>
          <w:rFonts w:ascii="仿宋" w:eastAsia="仿宋" w:hAnsi="仿宋" w:cs="仿宋"/>
        </w:rPr>
        <w:t>0</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0</w:t>
      </w:r>
      <w:r>
        <w:rPr>
          <w:rFonts w:ascii="仿宋" w:eastAsia="仿宋" w:hAnsi="仿宋" w:cs="仿宋"/>
        </w:rPr>
        <w:t>万元。</w:t>
      </w:r>
    </w:p>
    <w:p w:rsidR="00C52ED1" w:rsidRDefault="0060797B" w:rsidP="00B457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本单位共有车辆</w:t>
      </w:r>
      <w:r>
        <w:rPr>
          <w:rFonts w:ascii="仿宋" w:eastAsia="仿宋" w:hAnsi="仿宋" w:cs="仿宋"/>
        </w:rPr>
        <w:t>0</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w:t>
      </w:r>
      <w:r>
        <w:rPr>
          <w:rFonts w:ascii="仿宋" w:eastAsia="仿宋" w:hAnsi="仿宋" w:cs="仿宋"/>
        </w:rPr>
        <w:t>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C52ED1" w:rsidRDefault="0060797B" w:rsidP="00B457B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C52ED1" w:rsidRDefault="006079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年度，本单位整体支出纳入绩效目标管理，涉及财政性资金</w:t>
      </w:r>
      <w:r>
        <w:rPr>
          <w:rFonts w:ascii="仿宋" w:eastAsia="仿宋" w:hAnsi="仿宋" w:cs="仿宋"/>
        </w:rPr>
        <w:t>96.51</w:t>
      </w:r>
      <w:r>
        <w:rPr>
          <w:rFonts w:ascii="仿宋" w:eastAsia="仿宋" w:hAnsi="仿宋" w:cs="仿宋"/>
        </w:rPr>
        <w:t>万元；本单位共</w:t>
      </w:r>
      <w:r>
        <w:rPr>
          <w:rFonts w:ascii="仿宋" w:eastAsia="仿宋" w:hAnsi="仿宋" w:cs="仿宋"/>
        </w:rPr>
        <w:t>0</w:t>
      </w:r>
      <w:r>
        <w:rPr>
          <w:rFonts w:ascii="仿宋" w:eastAsia="仿宋" w:hAnsi="仿宋" w:cs="仿宋"/>
        </w:rPr>
        <w:t>个项目纳入绩效目标管理，涉及财政性资金合计</w:t>
      </w:r>
      <w:r>
        <w:rPr>
          <w:rFonts w:ascii="仿宋" w:eastAsia="仿宋" w:hAnsi="仿宋" w:cs="仿宋"/>
        </w:rPr>
        <w:t>0</w:t>
      </w:r>
      <w:r>
        <w:rPr>
          <w:rFonts w:ascii="仿宋" w:eastAsia="仿宋" w:hAnsi="仿宋" w:cs="仿宋"/>
        </w:rPr>
        <w:t>万元，占财政性资金</w:t>
      </w:r>
      <w:r>
        <w:rPr>
          <w:rFonts w:ascii="仿宋" w:eastAsia="仿宋" w:hAnsi="仿宋" w:cs="仿宋"/>
        </w:rPr>
        <w:t>(</w:t>
      </w:r>
      <w:r>
        <w:rPr>
          <w:rFonts w:ascii="仿宋" w:eastAsia="仿宋" w:hAnsi="仿宋" w:cs="仿宋"/>
        </w:rPr>
        <w:t>基本支出除外</w:t>
      </w:r>
      <w:r>
        <w:rPr>
          <w:rFonts w:ascii="仿宋" w:eastAsia="仿宋" w:hAnsi="仿宋" w:cs="仿宋"/>
        </w:rPr>
        <w:t>)</w:t>
      </w:r>
      <w:r>
        <w:rPr>
          <w:rFonts w:ascii="仿宋" w:eastAsia="仿宋" w:hAnsi="仿宋" w:cs="仿宋"/>
        </w:rPr>
        <w:t>总额的比例为</w:t>
      </w:r>
      <w:r>
        <w:rPr>
          <w:rFonts w:ascii="仿宋" w:eastAsia="仿宋" w:hAnsi="仿宋" w:cs="仿宋"/>
        </w:rPr>
        <w:t>0%</w:t>
      </w:r>
      <w:r>
        <w:rPr>
          <w:rFonts w:ascii="仿宋" w:eastAsia="仿宋" w:hAnsi="仿宋" w:cs="仿宋"/>
        </w:rPr>
        <w:t>。</w:t>
      </w:r>
    </w:p>
    <w:p w:rsidR="00C52ED1" w:rsidRDefault="0060797B">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C52ED1" w:rsidRDefault="00C52ED1">
      <w:pPr>
        <w:pStyle w:val="a4"/>
        <w:tabs>
          <w:tab w:val="left" w:pos="3864"/>
          <w:tab w:val="left" w:pos="6248"/>
          <w:tab w:val="left" w:pos="7386"/>
        </w:tabs>
        <w:ind w:leftChars="200" w:left="440" w:firstLineChars="206" w:firstLine="659"/>
        <w:jc w:val="both"/>
        <w:rPr>
          <w:rFonts w:ascii="仿宋" w:eastAsia="仿宋" w:hAnsi="仿宋" w:cs="仿宋"/>
        </w:rPr>
      </w:pPr>
    </w:p>
    <w:p w:rsidR="00C52ED1" w:rsidRDefault="006079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w:t>
      </w:r>
      <w:r>
        <w:rPr>
          <w:rFonts w:ascii="仿宋" w:eastAsia="仿宋" w:hAnsi="仿宋" w:cs="仿宋" w:hint="eastAsia"/>
        </w:rPr>
        <w:t>款。</w:t>
      </w:r>
    </w:p>
    <w:p w:rsidR="00C52ED1" w:rsidRDefault="006079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C52ED1" w:rsidRDefault="006079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C52ED1" w:rsidRDefault="006079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C52ED1" w:rsidRDefault="006079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C52ED1" w:rsidRDefault="006079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w:t>
      </w:r>
      <w:r>
        <w:rPr>
          <w:rFonts w:ascii="仿宋" w:eastAsia="仿宋" w:hAnsi="仿宋" w:cs="仿宋" w:hint="eastAsia"/>
        </w:rPr>
        <w:t>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C52ED1" w:rsidRDefault="006079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C52ED1" w:rsidRDefault="006079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反映事业单位的基本支出，不包括行政单位（包括实行公务员管理的事业单位）后勤服务中心、医务室等附属事业单位。</w:t>
      </w:r>
    </w:p>
    <w:p w:rsidR="00C52ED1" w:rsidRDefault="006079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w:t>
      </w:r>
      <w:r>
        <w:rPr>
          <w:rFonts w:ascii="仿宋" w:eastAsia="仿宋" w:hAnsi="仿宋" w:cs="仿宋" w:hint="eastAsia"/>
          <w:b/>
          <w:bCs/>
        </w:rPr>
        <w:t>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C52ED1" w:rsidRDefault="006079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C52ED1" w:rsidRDefault="006079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反映财政部门安排的事业单位基本医疗保险缴费经费，未参加医疗保险的事业单位的公费医疗经费，按国家规定享受离休人员待遇的医疗经费。</w:t>
      </w:r>
    </w:p>
    <w:p w:rsidR="00C52ED1" w:rsidRDefault="006079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C52ED1" w:rsidRDefault="006079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购房补贴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反映按房改政策规定，行政事业单位向符合条件职工（含离退休人员）、军队</w:t>
      </w:r>
      <w:r>
        <w:rPr>
          <w:rFonts w:ascii="仿宋" w:eastAsia="仿宋" w:hAnsi="仿宋" w:cs="仿宋" w:hint="eastAsia"/>
        </w:rPr>
        <w:t>(</w:t>
      </w:r>
      <w:r>
        <w:rPr>
          <w:rFonts w:ascii="仿宋" w:eastAsia="仿宋" w:hAnsi="仿宋" w:cs="仿宋" w:hint="eastAsia"/>
        </w:rPr>
        <w:t>含武警</w:t>
      </w:r>
      <w:r>
        <w:rPr>
          <w:rFonts w:ascii="仿宋" w:eastAsia="仿宋" w:hAnsi="仿宋" w:cs="仿宋" w:hint="eastAsia"/>
        </w:rPr>
        <w:t>)</w:t>
      </w:r>
      <w:r>
        <w:rPr>
          <w:rFonts w:ascii="仿宋" w:eastAsia="仿宋" w:hAnsi="仿宋" w:cs="仿宋" w:hint="eastAsia"/>
        </w:rPr>
        <w:t>向转役复员离退休人员发放的用于购买住房的补贴。</w:t>
      </w:r>
    </w:p>
    <w:sectPr w:rsidR="00C52ED1" w:rsidSect="00C52ED1">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97B" w:rsidRDefault="0060797B" w:rsidP="00C52ED1">
      <w:r>
        <w:separator/>
      </w:r>
    </w:p>
  </w:endnote>
  <w:endnote w:type="continuationSeparator" w:id="1">
    <w:p w:rsidR="0060797B" w:rsidRDefault="0060797B" w:rsidP="00C52ED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7B1" w:rsidRDefault="00B457B1">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52ED1">
    <w:pPr>
      <w:pStyle w:val="a5"/>
      <w:jc w:val="center"/>
    </w:pPr>
    <w:r w:rsidRPr="00C52ED1">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C52ED1" w:rsidRDefault="00C52ED1">
                <w:pPr>
                  <w:pStyle w:val="a5"/>
                </w:pPr>
                <w:r>
                  <w:rPr>
                    <w:rFonts w:hint="eastAsia"/>
                  </w:rPr>
                  <w:fldChar w:fldCharType="begin"/>
                </w:r>
                <w:r w:rsidR="0060797B">
                  <w:rPr>
                    <w:rFonts w:hint="eastAsia"/>
                  </w:rPr>
                  <w:instrText xml:space="preserve"> PAGE  \* MERGEFORMAT </w:instrText>
                </w:r>
                <w:r>
                  <w:rPr>
                    <w:rFonts w:hint="eastAsia"/>
                  </w:rPr>
                  <w:fldChar w:fldCharType="separate"/>
                </w:r>
                <w:r w:rsidR="00B457B1">
                  <w:rPr>
                    <w:noProof/>
                  </w:rPr>
                  <w:t>- 10 -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52ED1">
    <w:pPr>
      <w:pStyle w:val="a5"/>
      <w:jc w:val="center"/>
    </w:pPr>
    <w:r w:rsidRPr="00C52ED1">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C52ED1" w:rsidRDefault="00C52ED1">
                <w:pPr>
                  <w:pStyle w:val="a5"/>
                </w:pPr>
                <w:r>
                  <w:rPr>
                    <w:rFonts w:hint="eastAsia"/>
                  </w:rPr>
                  <w:fldChar w:fldCharType="begin"/>
                </w:r>
                <w:r w:rsidR="0060797B">
                  <w:rPr>
                    <w:rFonts w:hint="eastAsia"/>
                  </w:rPr>
                  <w:instrText xml:space="preserve"> PAGE  \* MERGEFORMAT </w:instrText>
                </w:r>
                <w:r>
                  <w:rPr>
                    <w:rFonts w:hint="eastAsia"/>
                  </w:rPr>
                  <w:fldChar w:fldCharType="separate"/>
                </w:r>
                <w:r w:rsidR="00B457B1">
                  <w:rPr>
                    <w:noProof/>
                  </w:rPr>
                  <w:t>- 11 -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52ED1">
    <w:pPr>
      <w:pStyle w:val="a5"/>
      <w:jc w:val="center"/>
    </w:pPr>
    <w:r w:rsidRPr="00C52ED1">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C52ED1" w:rsidRDefault="00C52ED1">
                <w:pPr>
                  <w:pStyle w:val="a5"/>
                </w:pPr>
                <w:r>
                  <w:rPr>
                    <w:rFonts w:hint="eastAsia"/>
                  </w:rPr>
                  <w:fldChar w:fldCharType="begin"/>
                </w:r>
                <w:r w:rsidR="0060797B">
                  <w:rPr>
                    <w:rFonts w:hint="eastAsia"/>
                  </w:rPr>
                  <w:instrText xml:space="preserve"> PAGE  \* MERGEFORMAT </w:instrText>
                </w:r>
                <w:r>
                  <w:rPr>
                    <w:rFonts w:hint="eastAsia"/>
                  </w:rPr>
                  <w:fldChar w:fldCharType="separate"/>
                </w:r>
                <w:r w:rsidR="00B457B1">
                  <w:rPr>
                    <w:noProof/>
                  </w:rPr>
                  <w:t>- 12 -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52ED1">
    <w:pPr>
      <w:pStyle w:val="a5"/>
      <w:jc w:val="center"/>
    </w:pPr>
    <w:r w:rsidRPr="00C52ED1">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C52ED1" w:rsidRDefault="00C52ED1">
                <w:pPr>
                  <w:pStyle w:val="a5"/>
                </w:pPr>
                <w:r>
                  <w:rPr>
                    <w:rFonts w:hint="eastAsia"/>
                  </w:rPr>
                  <w:fldChar w:fldCharType="begin"/>
                </w:r>
                <w:r w:rsidR="0060797B">
                  <w:rPr>
                    <w:rFonts w:hint="eastAsia"/>
                  </w:rPr>
                  <w:instrText xml:space="preserve"> PAGE  \* MERGEFORMAT </w:instrText>
                </w:r>
                <w:r>
                  <w:rPr>
                    <w:rFonts w:hint="eastAsia"/>
                  </w:rPr>
                  <w:fldChar w:fldCharType="separate"/>
                </w:r>
                <w:r w:rsidR="00B457B1">
                  <w:rPr>
                    <w:noProof/>
                  </w:rPr>
                  <w:t>- 13 -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52ED1">
    <w:pPr>
      <w:pStyle w:val="a5"/>
      <w:jc w:val="center"/>
    </w:pPr>
    <w:r w:rsidRPr="00C52ED1">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C52ED1" w:rsidRDefault="00C52ED1">
                <w:pPr>
                  <w:pStyle w:val="a5"/>
                </w:pPr>
                <w:r>
                  <w:rPr>
                    <w:rFonts w:hint="eastAsia"/>
                  </w:rPr>
                  <w:fldChar w:fldCharType="begin"/>
                </w:r>
                <w:r w:rsidR="0060797B">
                  <w:rPr>
                    <w:rFonts w:hint="eastAsia"/>
                  </w:rPr>
                  <w:instrText xml:space="preserve"> PAGE  \* MERGEFORMAT </w:instrText>
                </w:r>
                <w:r>
                  <w:rPr>
                    <w:rFonts w:hint="eastAsia"/>
                  </w:rPr>
                  <w:fldChar w:fldCharType="separate"/>
                </w:r>
                <w:r w:rsidR="0060797B">
                  <w:rPr>
                    <w:rFonts w:hint="eastAsia"/>
                  </w:rPr>
                  <w:t>12</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52ED1">
    <w:pPr>
      <w:pStyle w:val="a5"/>
      <w:jc w:val="center"/>
    </w:pPr>
    <w:r w:rsidRPr="00C52ED1">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C52ED1" w:rsidRDefault="00C52ED1">
                <w:pPr>
                  <w:pStyle w:val="a5"/>
                </w:pPr>
                <w:r>
                  <w:rPr>
                    <w:rFonts w:hint="eastAsia"/>
                  </w:rPr>
                  <w:fldChar w:fldCharType="begin"/>
                </w:r>
                <w:r w:rsidR="0060797B">
                  <w:rPr>
                    <w:rFonts w:hint="eastAsia"/>
                  </w:rPr>
                  <w:instrText xml:space="preserve"> PAGE  \* MERGEFORMAT </w:instrText>
                </w:r>
                <w:r>
                  <w:rPr>
                    <w:rFonts w:hint="eastAsia"/>
                  </w:rPr>
                  <w:fldChar w:fldCharType="separate"/>
                </w:r>
                <w:r w:rsidR="0060797B">
                  <w:rPr>
                    <w:rFonts w:hint="eastAsia"/>
                  </w:rPr>
                  <w:t>13</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52ED1">
    <w:pPr>
      <w:pStyle w:val="a5"/>
      <w:jc w:val="center"/>
    </w:pPr>
    <w:r w:rsidRPr="00C52ED1">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C52ED1" w:rsidRDefault="00C52ED1">
                <w:pPr>
                  <w:pStyle w:val="a5"/>
                </w:pPr>
                <w:r>
                  <w:rPr>
                    <w:rFonts w:hint="eastAsia"/>
                  </w:rPr>
                  <w:fldChar w:fldCharType="begin"/>
                </w:r>
                <w:r w:rsidR="0060797B">
                  <w:rPr>
                    <w:rFonts w:hint="eastAsia"/>
                  </w:rPr>
                  <w:instrText xml:space="preserve"> PAGE  \* MERGEFORMAT </w:instrText>
                </w:r>
                <w:r>
                  <w:rPr>
                    <w:rFonts w:hint="eastAsia"/>
                  </w:rPr>
                  <w:fldChar w:fldCharType="separate"/>
                </w:r>
                <w:r w:rsidR="0060797B">
                  <w:rPr>
                    <w:rFonts w:hint="eastAsia"/>
                  </w:rPr>
                  <w:t>14</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52ED1">
    <w:pPr>
      <w:pStyle w:val="a5"/>
      <w:jc w:val="center"/>
    </w:pPr>
    <w:r w:rsidRPr="00C52ED1">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C52ED1" w:rsidRDefault="00C52ED1">
                <w:pPr>
                  <w:pStyle w:val="a5"/>
                </w:pPr>
                <w:r>
                  <w:rPr>
                    <w:rFonts w:hint="eastAsia"/>
                  </w:rPr>
                  <w:fldChar w:fldCharType="begin"/>
                </w:r>
                <w:r w:rsidR="0060797B">
                  <w:rPr>
                    <w:rFonts w:hint="eastAsia"/>
                  </w:rPr>
                  <w:instrText xml:space="preserve"> PAGE  \* MERGEFORMAT </w:instrText>
                </w:r>
                <w:r>
                  <w:rPr>
                    <w:rFonts w:hint="eastAsia"/>
                  </w:rPr>
                  <w:fldChar w:fldCharType="separate"/>
                </w:r>
                <w:r w:rsidR="0060797B">
                  <w:rPr>
                    <w:rFonts w:hint="eastAsia"/>
                  </w:rPr>
                  <w:t>15</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7B1" w:rsidRDefault="00B457B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7B1" w:rsidRDefault="00B457B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52ED1">
    <w:pPr>
      <w:pStyle w:val="a5"/>
      <w:jc w:val="center"/>
      <w:rPr>
        <w:rFonts w:ascii="黑体" w:eastAsia="黑体" w:hAnsi="黑体" w:cs="黑体"/>
      </w:rPr>
    </w:pPr>
    <w:r w:rsidRPr="00C52ED1">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C52ED1" w:rsidRDefault="00C52ED1">
                <w:pPr>
                  <w:pStyle w:val="a5"/>
                  <w:rPr>
                    <w:rFonts w:ascii="黑体" w:eastAsia="黑体" w:hAnsi="黑体" w:cs="黑体"/>
                  </w:rPr>
                </w:pPr>
                <w:r>
                  <w:rPr>
                    <w:rFonts w:ascii="黑体" w:eastAsia="黑体" w:hAnsi="黑体" w:cs="黑体" w:hint="eastAsia"/>
                  </w:rPr>
                  <w:fldChar w:fldCharType="begin"/>
                </w:r>
                <w:r w:rsidR="0060797B">
                  <w:rPr>
                    <w:rFonts w:ascii="黑体" w:eastAsia="黑体" w:hAnsi="黑体" w:cs="黑体" w:hint="eastAsia"/>
                  </w:rPr>
                  <w:instrText xml:space="preserve"> PAGE  \* MERGEFORMAT </w:instrText>
                </w:r>
                <w:r>
                  <w:rPr>
                    <w:rFonts w:ascii="黑体" w:eastAsia="黑体" w:hAnsi="黑体" w:cs="黑体" w:hint="eastAsia"/>
                  </w:rPr>
                  <w:fldChar w:fldCharType="separate"/>
                </w:r>
                <w:r w:rsidR="00B457B1">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52ED1">
    <w:pPr>
      <w:pStyle w:val="a5"/>
      <w:jc w:val="center"/>
      <w:rPr>
        <w:rFonts w:ascii="黑体" w:eastAsia="黑体" w:hAnsi="黑体" w:cs="黑体"/>
      </w:rPr>
    </w:pPr>
    <w:r w:rsidRPr="00C52ED1">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C52ED1" w:rsidRDefault="00C52ED1">
                <w:pPr>
                  <w:pStyle w:val="a5"/>
                  <w:rPr>
                    <w:rFonts w:ascii="黑体" w:eastAsia="黑体" w:hAnsi="黑体" w:cs="黑体"/>
                  </w:rPr>
                </w:pPr>
                <w:r>
                  <w:rPr>
                    <w:rFonts w:ascii="黑体" w:eastAsia="黑体" w:hAnsi="黑体" w:cs="黑体" w:hint="eastAsia"/>
                  </w:rPr>
                  <w:fldChar w:fldCharType="begin"/>
                </w:r>
                <w:r w:rsidR="0060797B">
                  <w:rPr>
                    <w:rFonts w:ascii="黑体" w:eastAsia="黑体" w:hAnsi="黑体" w:cs="黑体" w:hint="eastAsia"/>
                  </w:rPr>
                  <w:instrText xml:space="preserve"> PAGE  \* MERGEFORMAT </w:instrText>
                </w:r>
                <w:r>
                  <w:rPr>
                    <w:rFonts w:ascii="黑体" w:eastAsia="黑体" w:hAnsi="黑体" w:cs="黑体" w:hint="eastAsia"/>
                  </w:rPr>
                  <w:fldChar w:fldCharType="separate"/>
                </w:r>
                <w:r w:rsidR="00B457B1">
                  <w:rPr>
                    <w:rFonts w:ascii="黑体" w:eastAsia="黑体" w:hAnsi="黑体" w:cs="黑体"/>
                    <w:noProof/>
                  </w:rPr>
                  <w:t>- 3 -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52ED1">
    <w:pPr>
      <w:pStyle w:val="a5"/>
      <w:jc w:val="center"/>
    </w:pPr>
    <w:r w:rsidRPr="00C52ED1">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C52ED1" w:rsidRDefault="00C52ED1">
                <w:pPr>
                  <w:pStyle w:val="a5"/>
                </w:pPr>
                <w:r>
                  <w:rPr>
                    <w:rFonts w:hint="eastAsia"/>
                  </w:rPr>
                  <w:fldChar w:fldCharType="begin"/>
                </w:r>
                <w:r w:rsidR="0060797B">
                  <w:rPr>
                    <w:rFonts w:hint="eastAsia"/>
                  </w:rPr>
                  <w:instrText xml:space="preserve"> PAGE  \* MERGEFORMAT </w:instrText>
                </w:r>
                <w:r>
                  <w:rPr>
                    <w:rFonts w:hint="eastAsia"/>
                  </w:rPr>
                  <w:fldChar w:fldCharType="separate"/>
                </w:r>
                <w:r w:rsidR="00B457B1">
                  <w:rPr>
                    <w:noProof/>
                  </w:rPr>
                  <w:t>- 5 -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52ED1">
    <w:pPr>
      <w:pStyle w:val="a5"/>
      <w:jc w:val="center"/>
    </w:pPr>
    <w:r w:rsidRPr="00C52ED1">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C52ED1" w:rsidRDefault="00C52ED1">
                <w:pPr>
                  <w:pStyle w:val="a5"/>
                </w:pPr>
                <w:r>
                  <w:rPr>
                    <w:rFonts w:hint="eastAsia"/>
                  </w:rPr>
                  <w:fldChar w:fldCharType="begin"/>
                </w:r>
                <w:r w:rsidR="0060797B">
                  <w:rPr>
                    <w:rFonts w:hint="eastAsia"/>
                  </w:rPr>
                  <w:instrText xml:space="preserve"> PAGE  \* MERGEFORMAT </w:instrText>
                </w:r>
                <w:r>
                  <w:rPr>
                    <w:rFonts w:hint="eastAsia"/>
                  </w:rPr>
                  <w:fldChar w:fldCharType="separate"/>
                </w:r>
                <w:r w:rsidR="00B457B1">
                  <w:rPr>
                    <w:noProof/>
                  </w:rPr>
                  <w:t>- 6 -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52ED1">
    <w:pPr>
      <w:pStyle w:val="a5"/>
      <w:jc w:val="center"/>
    </w:pPr>
    <w:r w:rsidRPr="00C52ED1">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C52ED1" w:rsidRDefault="00C52ED1">
                <w:pPr>
                  <w:pStyle w:val="a5"/>
                </w:pPr>
                <w:r>
                  <w:rPr>
                    <w:rFonts w:hint="eastAsia"/>
                  </w:rPr>
                  <w:fldChar w:fldCharType="begin"/>
                </w:r>
                <w:r w:rsidR="0060797B">
                  <w:rPr>
                    <w:rFonts w:hint="eastAsia"/>
                  </w:rPr>
                  <w:instrText xml:space="preserve"> PAGE  \* MERGEFORMAT </w:instrText>
                </w:r>
                <w:r>
                  <w:rPr>
                    <w:rFonts w:hint="eastAsia"/>
                  </w:rPr>
                  <w:fldChar w:fldCharType="separate"/>
                </w:r>
                <w:r w:rsidR="00B457B1">
                  <w:rPr>
                    <w:noProof/>
                  </w:rPr>
                  <w:t>- 7 -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52ED1">
    <w:pPr>
      <w:pStyle w:val="a5"/>
      <w:jc w:val="center"/>
    </w:pPr>
    <w:r w:rsidRPr="00C52ED1">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C52ED1" w:rsidRDefault="00C52ED1">
                <w:pPr>
                  <w:pStyle w:val="a5"/>
                </w:pPr>
                <w:r>
                  <w:rPr>
                    <w:rFonts w:hint="eastAsia"/>
                  </w:rPr>
                  <w:fldChar w:fldCharType="begin"/>
                </w:r>
                <w:r w:rsidR="0060797B">
                  <w:rPr>
                    <w:rFonts w:hint="eastAsia"/>
                  </w:rPr>
                  <w:instrText xml:space="preserve"> PAGE  \* MERGEFORMAT </w:instrText>
                </w:r>
                <w:r>
                  <w:rPr>
                    <w:rFonts w:hint="eastAsia"/>
                  </w:rPr>
                  <w:fldChar w:fldCharType="separate"/>
                </w:r>
                <w:r w:rsidR="00B457B1">
                  <w:rPr>
                    <w:noProof/>
                  </w:rPr>
                  <w:t>- 9 -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97B" w:rsidRDefault="0060797B">
      <w:r>
        <w:separator/>
      </w:r>
    </w:p>
  </w:footnote>
  <w:footnote w:type="continuationSeparator" w:id="1">
    <w:p w:rsidR="0060797B" w:rsidRDefault="00607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7B1" w:rsidRDefault="00B457B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60797B">
    <w:pPr>
      <w:pStyle w:val="a6"/>
      <w:pBdr>
        <w:bottom w:val="single" w:sz="4" w:space="1" w:color="000000"/>
      </w:pBdr>
      <w:jc w:val="both"/>
      <w:rPr>
        <w:lang w:val="en-US"/>
      </w:rPr>
    </w:pPr>
    <w:r>
      <w:rPr>
        <w:rFonts w:hint="eastAsia"/>
        <w:lang w:val="en-US"/>
      </w:rPr>
      <w:t>无锡市锡山区党风廉政教育中心（事业）</w:t>
    </w:r>
    <w:r>
      <w:t>2023</w:t>
    </w:r>
    <w:r>
      <w:t>年度单位预算公开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52ED1">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0"/>
  <w:autoHyphenation/>
  <w:noPunctuationKerning/>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C52ED1"/>
    <w:rsid w:val="DBEED555"/>
    <w:rsid w:val="00064984"/>
    <w:rsid w:val="00071288"/>
    <w:rsid w:val="00071789"/>
    <w:rsid w:val="000F12AB"/>
    <w:rsid w:val="001C31F9"/>
    <w:rsid w:val="00407CA7"/>
    <w:rsid w:val="00413AD8"/>
    <w:rsid w:val="004460AE"/>
    <w:rsid w:val="005F037B"/>
    <w:rsid w:val="0060797B"/>
    <w:rsid w:val="00671ED7"/>
    <w:rsid w:val="00672164"/>
    <w:rsid w:val="00867423"/>
    <w:rsid w:val="008B5B05"/>
    <w:rsid w:val="00925913"/>
    <w:rsid w:val="009965EA"/>
    <w:rsid w:val="00A61D7A"/>
    <w:rsid w:val="00A6752E"/>
    <w:rsid w:val="00B457B1"/>
    <w:rsid w:val="00BD7F33"/>
    <w:rsid w:val="00C15920"/>
    <w:rsid w:val="00C35C3A"/>
    <w:rsid w:val="00C52ED1"/>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C52ED1"/>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C52ED1"/>
    <w:pPr>
      <w:ind w:left="-40"/>
      <w:outlineLvl w:val="0"/>
    </w:pPr>
    <w:rPr>
      <w:sz w:val="52"/>
      <w:szCs w:val="52"/>
    </w:rPr>
  </w:style>
  <w:style w:type="paragraph" w:styleId="2">
    <w:name w:val="heading 2"/>
    <w:basedOn w:val="a"/>
    <w:next w:val="a"/>
    <w:uiPriority w:val="1"/>
    <w:qFormat/>
    <w:rsid w:val="00C52ED1"/>
    <w:pPr>
      <w:ind w:right="18"/>
      <w:jc w:val="center"/>
      <w:outlineLvl w:val="1"/>
    </w:pPr>
    <w:rPr>
      <w:sz w:val="44"/>
      <w:szCs w:val="44"/>
    </w:rPr>
  </w:style>
  <w:style w:type="paragraph" w:styleId="3">
    <w:name w:val="heading 3"/>
    <w:basedOn w:val="a"/>
    <w:next w:val="a"/>
    <w:uiPriority w:val="1"/>
    <w:qFormat/>
    <w:rsid w:val="00C52ED1"/>
    <w:pPr>
      <w:ind w:left="1"/>
      <w:jc w:val="center"/>
      <w:outlineLvl w:val="2"/>
    </w:pPr>
    <w:rPr>
      <w:sz w:val="40"/>
      <w:szCs w:val="40"/>
    </w:rPr>
  </w:style>
  <w:style w:type="paragraph" w:styleId="4">
    <w:name w:val="heading 4"/>
    <w:basedOn w:val="a"/>
    <w:next w:val="a"/>
    <w:uiPriority w:val="1"/>
    <w:qFormat/>
    <w:rsid w:val="00C52ED1"/>
    <w:pPr>
      <w:jc w:val="center"/>
      <w:outlineLvl w:val="3"/>
    </w:pPr>
    <w:rPr>
      <w:sz w:val="36"/>
      <w:szCs w:val="36"/>
    </w:rPr>
  </w:style>
  <w:style w:type="paragraph" w:styleId="5">
    <w:name w:val="heading 5"/>
    <w:basedOn w:val="a"/>
    <w:next w:val="a"/>
    <w:uiPriority w:val="1"/>
    <w:qFormat/>
    <w:rsid w:val="00C52ED1"/>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52ED1"/>
    <w:pPr>
      <w:suppressLineNumbers/>
      <w:spacing w:before="120" w:after="120"/>
    </w:pPr>
    <w:rPr>
      <w:i/>
      <w:iCs/>
      <w:sz w:val="24"/>
      <w:szCs w:val="24"/>
    </w:rPr>
  </w:style>
  <w:style w:type="paragraph" w:styleId="a4">
    <w:name w:val="Body Text"/>
    <w:basedOn w:val="a"/>
    <w:uiPriority w:val="1"/>
    <w:qFormat/>
    <w:rsid w:val="00C52ED1"/>
    <w:rPr>
      <w:sz w:val="32"/>
      <w:szCs w:val="32"/>
    </w:rPr>
  </w:style>
  <w:style w:type="paragraph" w:styleId="a5">
    <w:name w:val="footer"/>
    <w:basedOn w:val="a"/>
    <w:qFormat/>
    <w:rsid w:val="00C52ED1"/>
    <w:pPr>
      <w:tabs>
        <w:tab w:val="center" w:pos="4153"/>
        <w:tab w:val="right" w:pos="8306"/>
      </w:tabs>
      <w:snapToGrid w:val="0"/>
    </w:pPr>
    <w:rPr>
      <w:sz w:val="18"/>
      <w:szCs w:val="18"/>
    </w:rPr>
  </w:style>
  <w:style w:type="paragraph" w:styleId="a6">
    <w:name w:val="header"/>
    <w:basedOn w:val="a"/>
    <w:qFormat/>
    <w:rsid w:val="00C52ED1"/>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C52ED1"/>
  </w:style>
  <w:style w:type="table" w:styleId="a8">
    <w:name w:val="Table Grid"/>
    <w:basedOn w:val="a1"/>
    <w:qFormat/>
    <w:rsid w:val="00C52E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C52ED1"/>
  </w:style>
  <w:style w:type="character" w:customStyle="1" w:styleId="aa">
    <w:name w:val="页眉 字符"/>
    <w:basedOn w:val="a0"/>
    <w:qFormat/>
    <w:rsid w:val="00C52ED1"/>
    <w:rPr>
      <w:rFonts w:ascii="Arial Unicode MS" w:eastAsia="Arial Unicode MS" w:hAnsi="Arial Unicode MS" w:cs="Arial Unicode MS"/>
      <w:sz w:val="18"/>
      <w:szCs w:val="18"/>
      <w:lang w:val="zh-CN" w:bidi="zh-CN"/>
    </w:rPr>
  </w:style>
  <w:style w:type="character" w:customStyle="1" w:styleId="ab">
    <w:name w:val="页脚 字符"/>
    <w:basedOn w:val="a0"/>
    <w:qFormat/>
    <w:rsid w:val="00C52ED1"/>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C52ED1"/>
    <w:pPr>
      <w:keepNext/>
      <w:spacing w:before="240" w:after="120"/>
    </w:pPr>
    <w:rPr>
      <w:rFonts w:ascii="Liberation Sans" w:hAnsi="Liberation Sans"/>
      <w:sz w:val="28"/>
      <w:szCs w:val="28"/>
    </w:rPr>
  </w:style>
  <w:style w:type="paragraph" w:customStyle="1" w:styleId="ad">
    <w:name w:val="索引"/>
    <w:basedOn w:val="a"/>
    <w:qFormat/>
    <w:rsid w:val="00C52ED1"/>
    <w:pPr>
      <w:suppressLineNumbers/>
    </w:pPr>
  </w:style>
  <w:style w:type="paragraph" w:customStyle="1" w:styleId="ae">
    <w:name w:val="页眉与页脚"/>
    <w:basedOn w:val="a"/>
    <w:qFormat/>
    <w:rsid w:val="00C52ED1"/>
  </w:style>
  <w:style w:type="paragraph" w:customStyle="1" w:styleId="10">
    <w:name w:val="列出段落1"/>
    <w:basedOn w:val="a"/>
    <w:uiPriority w:val="1"/>
    <w:qFormat/>
    <w:rsid w:val="00C52ED1"/>
    <w:pPr>
      <w:ind w:left="2039" w:hanging="782"/>
    </w:pPr>
  </w:style>
  <w:style w:type="paragraph" w:customStyle="1" w:styleId="TableParagraph">
    <w:name w:val="Table Paragraph"/>
    <w:basedOn w:val="a"/>
    <w:uiPriority w:val="1"/>
    <w:qFormat/>
    <w:rsid w:val="00C52ED1"/>
    <w:rPr>
      <w:rFonts w:ascii="宋体" w:eastAsia="宋体" w:hAnsi="宋体" w:cs="宋体"/>
    </w:rPr>
  </w:style>
  <w:style w:type="paragraph" w:customStyle="1" w:styleId="af">
    <w:name w:val="表格内容"/>
    <w:basedOn w:val="a"/>
    <w:qFormat/>
    <w:rsid w:val="00C52ED1"/>
    <w:pPr>
      <w:suppressLineNumbers/>
    </w:pPr>
  </w:style>
  <w:style w:type="paragraph" w:customStyle="1" w:styleId="af0">
    <w:name w:val="表格标题"/>
    <w:basedOn w:val="af"/>
    <w:qFormat/>
    <w:rsid w:val="00C52ED1"/>
    <w:pPr>
      <w:jc w:val="center"/>
    </w:pPr>
    <w:rPr>
      <w:b/>
      <w:bCs/>
    </w:rPr>
  </w:style>
  <w:style w:type="paragraph" w:customStyle="1" w:styleId="af1">
    <w:name w:val="预格式化的文本"/>
    <w:basedOn w:val="a"/>
    <w:qFormat/>
    <w:rsid w:val="00C52ED1"/>
    <w:rPr>
      <w:rFonts w:ascii="Liberation Mono" w:eastAsia="新宋体" w:hAnsi="Liberation Mono" w:cs="Liberation Mono"/>
      <w:sz w:val="20"/>
      <w:szCs w:val="20"/>
    </w:rPr>
  </w:style>
  <w:style w:type="table" w:customStyle="1" w:styleId="TableNormal">
    <w:name w:val="Table Normal"/>
    <w:uiPriority w:val="2"/>
    <w:unhideWhenUsed/>
    <w:qFormat/>
    <w:rsid w:val="00C52ED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1693</Words>
  <Characters>9655</Characters>
  <Application>Microsoft Office Word</Application>
  <DocSecurity>0</DocSecurity>
  <Lines>80</Lines>
  <Paragraphs>22</Paragraphs>
  <ScaleCrop>false</ScaleCrop>
  <Company>Microsoft</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Administrator</cp:lastModifiedBy>
  <cp:revision>2</cp:revision>
  <dcterms:created xsi:type="dcterms:W3CDTF">2023-04-25T02:46:00Z</dcterms:created>
  <dcterms:modified xsi:type="dcterms:W3CDTF">2023-04-25T02:46:00Z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